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8F5" w:rsidRDefault="00EC28F5" w:rsidP="00EC28F5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C28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Саратовской области формируют реестр </w:t>
      </w:r>
      <w:proofErr w:type="spellStart"/>
      <w:r w:rsidRPr="00EC28F5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креативных</w:t>
      </w:r>
      <w:proofErr w:type="spellEnd"/>
      <w:r w:rsidRPr="00EC28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предпринимателей для получения мер поддержки</w:t>
      </w:r>
    </w:p>
    <w:p w:rsidR="00EC28F5" w:rsidRPr="00EC28F5" w:rsidRDefault="00EC28F5" w:rsidP="00EC28F5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C28F5" w:rsidRDefault="00EC28F5" w:rsidP="00EC28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8F5">
        <w:rPr>
          <w:rFonts w:ascii="Times New Roman" w:hAnsi="Times New Roman" w:cs="Times New Roman"/>
          <w:sz w:val="28"/>
          <w:szCs w:val="28"/>
        </w:rPr>
        <w:t xml:space="preserve">В Саратовской области продолжается прием заявок от предпринимателей для включения в реестр субъектов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индустрий. Этот новый инструмент позволяет официально подтвердить свой статус и открывает доступ к специализированным мерам государственной поддержки.</w:t>
      </w:r>
    </w:p>
    <w:p w:rsidR="008F3A26" w:rsidRPr="00EC28F5" w:rsidRDefault="00EC28F5" w:rsidP="00EC28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F5">
        <w:rPr>
          <w:rFonts w:ascii="Times New Roman" w:hAnsi="Times New Roman" w:cs="Times New Roman"/>
          <w:sz w:val="28"/>
          <w:szCs w:val="28"/>
        </w:rPr>
        <w:br/>
        <w:t xml:space="preserve">Основная задача реестра на текущем этапе – оцифровать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бизнес региона: понять его масштабы и структуру, определить, сколько компаний и в каких отраслях работают. На основе этих данных для предпринимателей, включенных в реестр, будут разработаны точечные меры поддержки.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  <w:t xml:space="preserve">«Мы видим, что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креативным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предпринимателям Саратовской области сегодня необходима помощь в самых разных сферах. Это и подготовка кадров, и выстраивание кооперационных цепочек, и налаживание контактов с федеральными сетями, и продвижение брендов на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конгрессно-выставочных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мероприятиях. Реестр станет основой для этой работы», – прокомментировал министр инвестиционной политики Александр Марченко.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  <w:t xml:space="preserve">Правовой основой для создания реестра стал Федеральный закон «О развитии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(творческих) индустрий в Российской Федерации». Документ устанавливает базовые правила организации и развития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индустрий, а также условия их государственной поддержки. Ведение федерального реестра осуществляет Министерство экономического развития РФ, куда попадают сведения из региональных реестров.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  <w:t>Подать заявление на включение в реестр могут: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  <w:t>Юридические лица и индивидуальные предприниматели (ИП):</w:t>
      </w:r>
      <w:r w:rsidRPr="00EC28F5">
        <w:rPr>
          <w:rFonts w:ascii="Times New Roman" w:hAnsi="Times New Roman" w:cs="Times New Roman"/>
          <w:sz w:val="28"/>
          <w:szCs w:val="28"/>
        </w:rPr>
        <w:br/>
        <w:t xml:space="preserve">– Основной или дополнительный вид деятельности должен соответствовать кодам ОКВЭД в сфере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индустрий, утвержденным Минэкономразвития России.</w:t>
      </w:r>
      <w:r w:rsidRPr="00EC28F5">
        <w:rPr>
          <w:rFonts w:ascii="Times New Roman" w:hAnsi="Times New Roman" w:cs="Times New Roman"/>
          <w:sz w:val="28"/>
          <w:szCs w:val="28"/>
        </w:rPr>
        <w:br/>
        <w:t>– Отсутствуют процедуры ликвидации или банкротства.</w:t>
      </w:r>
      <w:r w:rsidRPr="00EC28F5">
        <w:rPr>
          <w:rFonts w:ascii="Times New Roman" w:hAnsi="Times New Roman" w:cs="Times New Roman"/>
          <w:sz w:val="28"/>
          <w:szCs w:val="28"/>
        </w:rPr>
        <w:br/>
        <w:t>– Компания зарегистрирована на территории РФ.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граждане:</w:t>
      </w:r>
      <w:r w:rsidRPr="00EC28F5">
        <w:rPr>
          <w:rFonts w:ascii="Times New Roman" w:hAnsi="Times New Roman" w:cs="Times New Roman"/>
          <w:sz w:val="28"/>
          <w:szCs w:val="28"/>
        </w:rPr>
        <w:br/>
        <w:t>– Применяют специальный налоговый режим «Налог на профессиональный доход».</w:t>
      </w:r>
      <w:r w:rsidRPr="00EC28F5">
        <w:rPr>
          <w:rFonts w:ascii="Times New Roman" w:hAnsi="Times New Roman" w:cs="Times New Roman"/>
          <w:sz w:val="28"/>
          <w:szCs w:val="28"/>
        </w:rPr>
        <w:br/>
        <w:t xml:space="preserve">– Осуществляют деятельность по видам, относящимся к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креативным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индустриям.</w:t>
      </w:r>
      <w:r w:rsidRPr="00EC28F5">
        <w:rPr>
          <w:rFonts w:ascii="Times New Roman" w:hAnsi="Times New Roman" w:cs="Times New Roman"/>
          <w:sz w:val="28"/>
          <w:szCs w:val="28"/>
        </w:rPr>
        <w:br/>
        <w:t>– Имеют гражданство Российской Федерации.</w:t>
      </w:r>
      <w:r w:rsidRPr="00EC28F5">
        <w:rPr>
          <w:rFonts w:ascii="Times New Roman" w:hAnsi="Times New Roman" w:cs="Times New Roman"/>
          <w:sz w:val="28"/>
          <w:szCs w:val="28"/>
        </w:rPr>
        <w:br/>
      </w:r>
      <w:r w:rsidRPr="00EC28F5">
        <w:rPr>
          <w:rFonts w:ascii="Times New Roman" w:hAnsi="Times New Roman" w:cs="Times New Roman"/>
          <w:sz w:val="28"/>
          <w:szCs w:val="28"/>
        </w:rPr>
        <w:br/>
        <w:t>Для включения в реестр необходимо заполнить заявление и принести его в министерство инвестиционной политики. Срок рассмотрения документов и принятия решения составляет не более 7 рабочих дней.</w:t>
      </w:r>
      <w:r w:rsidRPr="00EC28F5">
        <w:rPr>
          <w:rFonts w:ascii="Times New Roman" w:hAnsi="Times New Roman" w:cs="Times New Roman"/>
          <w:sz w:val="28"/>
          <w:szCs w:val="28"/>
        </w:rPr>
        <w:br/>
        <w:t xml:space="preserve">Подробная информация о реестре, требованиях к участникам, а также форма </w:t>
      </w:r>
      <w:r w:rsidRPr="00EC28F5">
        <w:rPr>
          <w:rFonts w:ascii="Times New Roman" w:hAnsi="Times New Roman" w:cs="Times New Roman"/>
          <w:sz w:val="28"/>
          <w:szCs w:val="28"/>
        </w:rPr>
        <w:lastRenderedPageBreak/>
        <w:t xml:space="preserve">для заполнения заявления доступны на официальном портале </w:t>
      </w:r>
      <w:proofErr w:type="spellStart"/>
      <w:r w:rsidRPr="00EC28F5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C28F5">
        <w:rPr>
          <w:rFonts w:ascii="Times New Roman" w:hAnsi="Times New Roman" w:cs="Times New Roman"/>
          <w:sz w:val="28"/>
          <w:szCs w:val="28"/>
        </w:rPr>
        <w:t xml:space="preserve"> индустрий Саратовской области: https://креативный-саратов</w:t>
      </w:r>
      <w:proofErr w:type="gramStart"/>
      <w:r w:rsidRPr="00EC28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C28F5">
        <w:rPr>
          <w:rFonts w:ascii="Times New Roman" w:hAnsi="Times New Roman" w:cs="Times New Roman"/>
          <w:sz w:val="28"/>
          <w:szCs w:val="28"/>
        </w:rPr>
        <w:t>ф/register_of_subjects</w:t>
      </w:r>
    </w:p>
    <w:sectPr w:rsidR="008F3A26" w:rsidRPr="00EC28F5" w:rsidSect="00EC28F5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5F2" w:rsidRDefault="00BB35F2" w:rsidP="00EC28F5">
      <w:pPr>
        <w:spacing w:after="0" w:line="240" w:lineRule="auto"/>
      </w:pPr>
      <w:r>
        <w:separator/>
      </w:r>
    </w:p>
  </w:endnote>
  <w:endnote w:type="continuationSeparator" w:id="0">
    <w:p w:rsidR="00BB35F2" w:rsidRDefault="00BB35F2" w:rsidP="00EC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5F2" w:rsidRDefault="00BB35F2" w:rsidP="00EC28F5">
      <w:pPr>
        <w:spacing w:after="0" w:line="240" w:lineRule="auto"/>
      </w:pPr>
      <w:r>
        <w:separator/>
      </w:r>
    </w:p>
  </w:footnote>
  <w:footnote w:type="continuationSeparator" w:id="0">
    <w:p w:rsidR="00BB35F2" w:rsidRDefault="00BB35F2" w:rsidP="00EC28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8F5"/>
    <w:rsid w:val="008F3A26"/>
    <w:rsid w:val="00BB35F2"/>
    <w:rsid w:val="00EC2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A26"/>
  </w:style>
  <w:style w:type="paragraph" w:styleId="3">
    <w:name w:val="heading 3"/>
    <w:basedOn w:val="a"/>
    <w:link w:val="30"/>
    <w:uiPriority w:val="9"/>
    <w:qFormat/>
    <w:rsid w:val="00EC28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28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EC28F5"/>
    <w:pPr>
      <w:spacing w:after="0" w:line="240" w:lineRule="auto"/>
    </w:pPr>
  </w:style>
  <w:style w:type="paragraph" w:styleId="a4">
    <w:name w:val="endnote text"/>
    <w:basedOn w:val="a"/>
    <w:link w:val="a5"/>
    <w:uiPriority w:val="99"/>
    <w:semiHidden/>
    <w:unhideWhenUsed/>
    <w:rsid w:val="00EC28F5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EC28F5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EC28F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3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8CF9E-D674-42BE-911A-617B1763C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2056</Characters>
  <Application>Microsoft Office Word</Application>
  <DocSecurity>0</DocSecurity>
  <Lines>17</Lines>
  <Paragraphs>4</Paragraphs>
  <ScaleCrop>false</ScaleCrop>
  <Company>Krokoz™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2025-11-10T05:17:00Z</dcterms:created>
  <dcterms:modified xsi:type="dcterms:W3CDTF">2025-11-10T05:21:00Z</dcterms:modified>
</cp:coreProperties>
</file>