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512" w:rsidRPr="000C7512" w:rsidRDefault="000C7512" w:rsidP="000C75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512">
        <w:rPr>
          <w:rFonts w:ascii="Times New Roman" w:hAnsi="Times New Roman" w:cs="Times New Roman"/>
          <w:b/>
          <w:sz w:val="28"/>
          <w:szCs w:val="28"/>
        </w:rPr>
        <w:t xml:space="preserve">Министр инвестиционной политики представил подход к развитию </w:t>
      </w:r>
      <w:proofErr w:type="spellStart"/>
      <w:r w:rsidRPr="000C7512">
        <w:rPr>
          <w:rFonts w:ascii="Times New Roman" w:hAnsi="Times New Roman" w:cs="Times New Roman"/>
          <w:b/>
          <w:sz w:val="28"/>
          <w:szCs w:val="28"/>
        </w:rPr>
        <w:t>креативных</w:t>
      </w:r>
      <w:proofErr w:type="spellEnd"/>
      <w:r w:rsidRPr="000C7512">
        <w:rPr>
          <w:rFonts w:ascii="Times New Roman" w:hAnsi="Times New Roman" w:cs="Times New Roman"/>
          <w:b/>
          <w:sz w:val="28"/>
          <w:szCs w:val="28"/>
        </w:rPr>
        <w:t xml:space="preserve"> индустрий в Саратовской области на международном форуме</w:t>
      </w:r>
    </w:p>
    <w:p w:rsidR="00A0793D" w:rsidRPr="000C7512" w:rsidRDefault="000C7512" w:rsidP="000C7512">
      <w:pPr>
        <w:pStyle w:val="a3"/>
        <w:rPr>
          <w:rFonts w:ascii="Times New Roman" w:hAnsi="Times New Roman" w:cs="Times New Roman"/>
          <w:sz w:val="28"/>
          <w:szCs w:val="28"/>
        </w:rPr>
      </w:pPr>
      <w:r w:rsidRPr="000C7512">
        <w:rPr>
          <w:rFonts w:ascii="Times New Roman" w:hAnsi="Times New Roman" w:cs="Times New Roman"/>
          <w:sz w:val="28"/>
          <w:szCs w:val="28"/>
        </w:rPr>
        <w:t xml:space="preserve">Команда министерства инвестиционной политики и Корпорации развития Саратовской области продолжает участие в </w:t>
      </w:r>
      <w:proofErr w:type="spellStart"/>
      <w:r w:rsidRPr="000C7512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0C7512">
        <w:rPr>
          <w:rFonts w:ascii="Times New Roman" w:hAnsi="Times New Roman" w:cs="Times New Roman"/>
          <w:sz w:val="28"/>
          <w:szCs w:val="28"/>
        </w:rPr>
        <w:t xml:space="preserve"> мероприятиях в Санкт-Петербурге.</w:t>
      </w:r>
      <w:r w:rsidRPr="000C7512">
        <w:rPr>
          <w:rFonts w:ascii="Times New Roman" w:hAnsi="Times New Roman" w:cs="Times New Roman"/>
          <w:sz w:val="28"/>
          <w:szCs w:val="28"/>
        </w:rPr>
        <w:br/>
      </w:r>
      <w:r w:rsidRPr="000C7512">
        <w:rPr>
          <w:rFonts w:ascii="Times New Roman" w:hAnsi="Times New Roman" w:cs="Times New Roman"/>
          <w:sz w:val="28"/>
          <w:szCs w:val="28"/>
        </w:rPr>
        <w:br/>
        <w:t>Вчера в рамках деловой программы форума «</w:t>
      </w:r>
      <w:proofErr w:type="spellStart"/>
      <w:r w:rsidRPr="000C7512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0C7512">
        <w:rPr>
          <w:rFonts w:ascii="Times New Roman" w:hAnsi="Times New Roman" w:cs="Times New Roman"/>
          <w:sz w:val="28"/>
          <w:szCs w:val="28"/>
        </w:rPr>
        <w:t xml:space="preserve"> код. Россия», организованного Минэкономразвития РФ совместно с ПАО «ГАЗПРОМ», с докладом о выстроенной в регионе экосистеме поддержки </w:t>
      </w:r>
      <w:proofErr w:type="spellStart"/>
      <w:r w:rsidRPr="000C7512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0C7512">
        <w:rPr>
          <w:rFonts w:ascii="Times New Roman" w:hAnsi="Times New Roman" w:cs="Times New Roman"/>
          <w:sz w:val="28"/>
          <w:szCs w:val="28"/>
        </w:rPr>
        <w:t xml:space="preserve"> бизнеса выступил министр инвестиционной политики области Александр Марченко.</w:t>
      </w:r>
      <w:r w:rsidRPr="000C7512">
        <w:rPr>
          <w:rFonts w:ascii="Times New Roman" w:hAnsi="Times New Roman" w:cs="Times New Roman"/>
          <w:sz w:val="28"/>
          <w:szCs w:val="28"/>
        </w:rPr>
        <w:br/>
      </w:r>
      <w:r w:rsidRPr="000C7512">
        <w:rPr>
          <w:rFonts w:ascii="Times New Roman" w:hAnsi="Times New Roman" w:cs="Times New Roman"/>
          <w:sz w:val="28"/>
          <w:szCs w:val="28"/>
        </w:rPr>
        <w:br/>
        <w:t xml:space="preserve">В своем выступлении министр отметил, что доля </w:t>
      </w:r>
      <w:proofErr w:type="spellStart"/>
      <w:r w:rsidRPr="000C7512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0C7512">
        <w:rPr>
          <w:rFonts w:ascii="Times New Roman" w:hAnsi="Times New Roman" w:cs="Times New Roman"/>
          <w:sz w:val="28"/>
          <w:szCs w:val="28"/>
        </w:rPr>
        <w:t xml:space="preserve"> сектора в экономике области составляет почти 26 </w:t>
      </w:r>
      <w:proofErr w:type="spellStart"/>
      <w:proofErr w:type="gramStart"/>
      <w:r w:rsidRPr="000C7512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0C7512">
        <w:rPr>
          <w:rFonts w:ascii="Times New Roman" w:hAnsi="Times New Roman" w:cs="Times New Roman"/>
          <w:sz w:val="28"/>
          <w:szCs w:val="28"/>
        </w:rPr>
        <w:t xml:space="preserve"> рублей, или 1,9% ВРП. Лидерами по числу компаний являются сфера </w:t>
      </w:r>
      <w:proofErr w:type="gramStart"/>
      <w:r w:rsidRPr="000C751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0C751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C7512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0C7512">
        <w:rPr>
          <w:rFonts w:ascii="Times New Roman" w:hAnsi="Times New Roman" w:cs="Times New Roman"/>
          <w:sz w:val="28"/>
          <w:szCs w:val="28"/>
        </w:rPr>
        <w:t xml:space="preserve">, а </w:t>
      </w:r>
      <w:proofErr w:type="gramStart"/>
      <w:r w:rsidRPr="000C7512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0C7512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лидирует мода – почти 3 000 человек.</w:t>
      </w:r>
      <w:r w:rsidRPr="000C7512">
        <w:rPr>
          <w:rFonts w:ascii="Times New Roman" w:hAnsi="Times New Roman" w:cs="Times New Roman"/>
          <w:sz w:val="28"/>
          <w:szCs w:val="28"/>
        </w:rPr>
        <w:br/>
      </w:r>
      <w:r w:rsidRPr="000C7512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C7512">
        <w:rPr>
          <w:rFonts w:ascii="Times New Roman" w:hAnsi="Times New Roman" w:cs="Times New Roman"/>
          <w:sz w:val="28"/>
          <w:szCs w:val="28"/>
        </w:rPr>
        <w:t xml:space="preserve">Выстроенная в регионе экосистема поддержки </w:t>
      </w:r>
      <w:proofErr w:type="spellStart"/>
      <w:r w:rsidRPr="000C7512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0C7512">
        <w:rPr>
          <w:rFonts w:ascii="Times New Roman" w:hAnsi="Times New Roman" w:cs="Times New Roman"/>
          <w:sz w:val="28"/>
          <w:szCs w:val="28"/>
        </w:rPr>
        <w:t xml:space="preserve"> индустрий, основанная на региональном стандарте АСИ, включает в себя: единый координационный центр в лице министерства инвестиционной политики, «единое окно» для бизнеса на базе Корпорации развития, региональный закон «О развитии </w:t>
      </w:r>
      <w:proofErr w:type="spellStart"/>
      <w:r w:rsidRPr="000C7512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0C7512">
        <w:rPr>
          <w:rFonts w:ascii="Times New Roman" w:hAnsi="Times New Roman" w:cs="Times New Roman"/>
          <w:sz w:val="28"/>
          <w:szCs w:val="28"/>
        </w:rPr>
        <w:t xml:space="preserve"> индустрий», площадку для диалога «Клуб продюсеров», ежегодный форум «</w:t>
      </w:r>
      <w:proofErr w:type="spellStart"/>
      <w:r w:rsidRPr="000C7512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0C7512">
        <w:rPr>
          <w:rFonts w:ascii="Times New Roman" w:hAnsi="Times New Roman" w:cs="Times New Roman"/>
          <w:sz w:val="28"/>
          <w:szCs w:val="28"/>
        </w:rPr>
        <w:t xml:space="preserve"> Саратов», а также полный спектр финансовой и инфраструктурной поддержки через институты развития.</w:t>
      </w:r>
      <w:proofErr w:type="gramEnd"/>
      <w:r w:rsidRPr="000C7512">
        <w:rPr>
          <w:rFonts w:ascii="Times New Roman" w:hAnsi="Times New Roman" w:cs="Times New Roman"/>
          <w:sz w:val="28"/>
          <w:szCs w:val="28"/>
        </w:rPr>
        <w:br/>
      </w:r>
      <w:r w:rsidRPr="000C7512">
        <w:rPr>
          <w:rFonts w:ascii="Times New Roman" w:hAnsi="Times New Roman" w:cs="Times New Roman"/>
          <w:sz w:val="28"/>
          <w:szCs w:val="28"/>
        </w:rPr>
        <w:br/>
        <w:t xml:space="preserve">«Наша главная цель – показать, что в Саратове множество по-настоящему достойных проектов и брендов, и помочь им в развитии, выходе на общероссийские и международные рынки. Мы уверены, что именно такой, комплексный подход, позволит и нам достичь той </w:t>
      </w:r>
      <w:proofErr w:type="gramStart"/>
      <w:r w:rsidRPr="000C7512">
        <w:rPr>
          <w:rFonts w:ascii="Times New Roman" w:hAnsi="Times New Roman" w:cs="Times New Roman"/>
          <w:sz w:val="28"/>
          <w:szCs w:val="28"/>
        </w:rPr>
        <w:t>амбициозной</w:t>
      </w:r>
      <w:proofErr w:type="gramEnd"/>
      <w:r w:rsidRPr="000C7512">
        <w:rPr>
          <w:rFonts w:ascii="Times New Roman" w:hAnsi="Times New Roman" w:cs="Times New Roman"/>
          <w:sz w:val="28"/>
          <w:szCs w:val="28"/>
        </w:rPr>
        <w:t xml:space="preserve"> цели, которую поставил Президент — увеличить долю </w:t>
      </w:r>
      <w:proofErr w:type="spellStart"/>
      <w:r w:rsidRPr="000C7512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0C7512">
        <w:rPr>
          <w:rFonts w:ascii="Times New Roman" w:hAnsi="Times New Roman" w:cs="Times New Roman"/>
          <w:sz w:val="28"/>
          <w:szCs w:val="28"/>
        </w:rPr>
        <w:t xml:space="preserve"> индустрий в ВВП до 6% к 2030 году», – отметил Александр Марченко.</w:t>
      </w:r>
    </w:p>
    <w:sectPr w:rsidR="00A0793D" w:rsidRPr="000C7512" w:rsidSect="00A07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512"/>
    <w:rsid w:val="000C7512"/>
    <w:rsid w:val="00A07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93D"/>
  </w:style>
  <w:style w:type="paragraph" w:styleId="3">
    <w:name w:val="heading 3"/>
    <w:basedOn w:val="a"/>
    <w:link w:val="30"/>
    <w:uiPriority w:val="9"/>
    <w:qFormat/>
    <w:rsid w:val="000C75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75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0C75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0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Company>Krokoz™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2025-10-10T06:20:00Z</dcterms:created>
  <dcterms:modified xsi:type="dcterms:W3CDTF">2025-10-10T06:21:00Z</dcterms:modified>
</cp:coreProperties>
</file>