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002" w:rsidRPr="00A33002" w:rsidRDefault="00A33002" w:rsidP="00A3300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330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Пять ключевых преимуществ: почему инвесторам выгодно выбирать </w:t>
      </w:r>
      <w:proofErr w:type="spellStart"/>
      <w:r w:rsidRPr="00A33002">
        <w:rPr>
          <w:rFonts w:ascii="Times New Roman" w:hAnsi="Times New Roman" w:cs="Times New Roman"/>
          <w:b/>
          <w:sz w:val="28"/>
          <w:szCs w:val="28"/>
          <w:lang w:eastAsia="ru-RU"/>
        </w:rPr>
        <w:t>Столыпинский</w:t>
      </w:r>
      <w:proofErr w:type="spellEnd"/>
      <w:r w:rsidRPr="00A330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индустриальный парк</w:t>
      </w:r>
    </w:p>
    <w:p w:rsidR="007B1C23" w:rsidRPr="00A33002" w:rsidRDefault="00A33002" w:rsidP="00A3300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3002">
        <w:rPr>
          <w:rFonts w:ascii="Times New Roman" w:hAnsi="Times New Roman" w:cs="Times New Roman"/>
          <w:sz w:val="28"/>
          <w:szCs w:val="28"/>
        </w:rPr>
        <w:t xml:space="preserve">Готовая инфраструктура, налоговые льготы и выгодная локация — основные аргументы при выборе промышленной площадки. В Саратовской области такие преимущества инвесторам предлагает </w:t>
      </w:r>
      <w:proofErr w:type="spellStart"/>
      <w:r w:rsidRPr="00A33002">
        <w:rPr>
          <w:rFonts w:ascii="Times New Roman" w:hAnsi="Times New Roman" w:cs="Times New Roman"/>
          <w:sz w:val="28"/>
          <w:szCs w:val="28"/>
        </w:rPr>
        <w:t>Столыпинский</w:t>
      </w:r>
      <w:proofErr w:type="spellEnd"/>
      <w:r w:rsidRPr="00A33002">
        <w:rPr>
          <w:rFonts w:ascii="Times New Roman" w:hAnsi="Times New Roman" w:cs="Times New Roman"/>
          <w:sz w:val="28"/>
          <w:szCs w:val="28"/>
        </w:rPr>
        <w:t xml:space="preserve"> индустриальный парк.</w:t>
      </w:r>
      <w:r w:rsidRPr="00A33002">
        <w:rPr>
          <w:rFonts w:ascii="Times New Roman" w:hAnsi="Times New Roman" w:cs="Times New Roman"/>
          <w:sz w:val="28"/>
          <w:szCs w:val="28"/>
        </w:rPr>
        <w:br/>
      </w:r>
      <w:r w:rsidRPr="00A33002">
        <w:rPr>
          <w:rFonts w:ascii="Times New Roman" w:hAnsi="Times New Roman" w:cs="Times New Roman"/>
          <w:sz w:val="28"/>
          <w:szCs w:val="28"/>
        </w:rPr>
        <w:br/>
        <w:t xml:space="preserve">Резидентам предлагаются земельные участки типа </w:t>
      </w:r>
      <w:proofErr w:type="spellStart"/>
      <w:r w:rsidRPr="00A33002">
        <w:rPr>
          <w:rFonts w:ascii="Times New Roman" w:hAnsi="Times New Roman" w:cs="Times New Roman"/>
          <w:sz w:val="28"/>
          <w:szCs w:val="28"/>
        </w:rPr>
        <w:t>greenfield</w:t>
      </w:r>
      <w:proofErr w:type="spellEnd"/>
      <w:r w:rsidRPr="00A33002">
        <w:rPr>
          <w:rFonts w:ascii="Times New Roman" w:hAnsi="Times New Roman" w:cs="Times New Roman"/>
          <w:sz w:val="28"/>
          <w:szCs w:val="28"/>
        </w:rPr>
        <w:t>, полностью подготовленные для промышленного строительства. Все необходимые коммуникации – газ, свет, вода, канализация – уже подведены. Это позволяет инвесторам избежать длительных процессов согласований и значительных капитальных затрат на подключение к сетям.</w:t>
      </w:r>
      <w:r w:rsidRPr="00A33002">
        <w:rPr>
          <w:rFonts w:ascii="Times New Roman" w:hAnsi="Times New Roman" w:cs="Times New Roman"/>
          <w:sz w:val="28"/>
          <w:szCs w:val="28"/>
        </w:rPr>
        <w:br/>
      </w:r>
      <w:r w:rsidRPr="00A33002">
        <w:rPr>
          <w:rFonts w:ascii="Times New Roman" w:hAnsi="Times New Roman" w:cs="Times New Roman"/>
          <w:sz w:val="28"/>
          <w:szCs w:val="28"/>
        </w:rPr>
        <w:br/>
        <w:t>Парк расположен в стратегически важной точке – поблизости расположена железнодорожная станция, выезды на федеральные трассы и к международному аэропорту «Гагарин». Такое положение обеспечивает доступ к крупным рынкам сбыта и оптимизирует транспортные расходы.</w:t>
      </w:r>
      <w:r w:rsidRPr="00A33002">
        <w:rPr>
          <w:rFonts w:ascii="Times New Roman" w:hAnsi="Times New Roman" w:cs="Times New Roman"/>
          <w:sz w:val="28"/>
          <w:szCs w:val="28"/>
        </w:rPr>
        <w:br/>
      </w:r>
      <w:r w:rsidRPr="00A33002">
        <w:rPr>
          <w:rFonts w:ascii="Times New Roman" w:hAnsi="Times New Roman" w:cs="Times New Roman"/>
          <w:sz w:val="28"/>
          <w:szCs w:val="28"/>
        </w:rPr>
        <w:br/>
        <w:t>Резиденты парка могут воспользоваться существенными преференциями:</w:t>
      </w:r>
      <w:r w:rsidRPr="00A33002">
        <w:rPr>
          <w:rFonts w:ascii="Times New Roman" w:hAnsi="Times New Roman" w:cs="Times New Roman"/>
          <w:sz w:val="28"/>
          <w:szCs w:val="28"/>
        </w:rPr>
        <w:br/>
      </w:r>
      <w:r w:rsidRPr="00A33002">
        <w:rPr>
          <w:rFonts w:ascii="Times New Roman" w:hAnsi="Times New Roman" w:cs="Times New Roman"/>
          <w:sz w:val="28"/>
          <w:szCs w:val="28"/>
        </w:rPr>
        <w:br/>
        <w:t>• Льготы по налогу на имущество организаций;</w:t>
      </w:r>
      <w:r w:rsidRPr="00A33002">
        <w:rPr>
          <w:rFonts w:ascii="Times New Roman" w:hAnsi="Times New Roman" w:cs="Times New Roman"/>
          <w:sz w:val="28"/>
          <w:szCs w:val="28"/>
        </w:rPr>
        <w:br/>
        <w:t>• Льготы по упрощенной системе налогообложения;</w:t>
      </w:r>
      <w:r w:rsidRPr="00A33002">
        <w:rPr>
          <w:rFonts w:ascii="Times New Roman" w:hAnsi="Times New Roman" w:cs="Times New Roman"/>
          <w:sz w:val="28"/>
          <w:szCs w:val="28"/>
        </w:rPr>
        <w:br/>
        <w:t>• СЗПК - гарантирует стабильные условия реализации проекта;</w:t>
      </w:r>
      <w:r w:rsidRPr="00A33002">
        <w:rPr>
          <w:rFonts w:ascii="Times New Roman" w:hAnsi="Times New Roman" w:cs="Times New Roman"/>
          <w:sz w:val="28"/>
          <w:szCs w:val="28"/>
        </w:rPr>
        <w:br/>
        <w:t>• Льготы на транспортный налог;</w:t>
      </w:r>
      <w:r w:rsidRPr="00A33002">
        <w:rPr>
          <w:rFonts w:ascii="Times New Roman" w:hAnsi="Times New Roman" w:cs="Times New Roman"/>
          <w:sz w:val="28"/>
          <w:szCs w:val="28"/>
        </w:rPr>
        <w:br/>
        <w:t xml:space="preserve">• Льготы по налогу на прибыль при вхождении в реестр Региональных </w:t>
      </w:r>
      <w:proofErr w:type="spellStart"/>
      <w:r w:rsidRPr="00A33002"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 w:rsidRPr="00A33002">
        <w:rPr>
          <w:rFonts w:ascii="Times New Roman" w:hAnsi="Times New Roman" w:cs="Times New Roman"/>
          <w:sz w:val="28"/>
          <w:szCs w:val="28"/>
        </w:rPr>
        <w:t>.</w:t>
      </w:r>
      <w:r w:rsidRPr="00A33002">
        <w:rPr>
          <w:rFonts w:ascii="Times New Roman" w:hAnsi="Times New Roman" w:cs="Times New Roman"/>
          <w:sz w:val="28"/>
          <w:szCs w:val="28"/>
        </w:rPr>
        <w:br/>
      </w:r>
      <w:r w:rsidRPr="00A33002">
        <w:rPr>
          <w:rFonts w:ascii="Times New Roman" w:hAnsi="Times New Roman" w:cs="Times New Roman"/>
          <w:sz w:val="28"/>
          <w:szCs w:val="28"/>
        </w:rPr>
        <w:br/>
        <w:t>«Каждый инвестор получит комплексное сопровождение со стороны управляющей компании, Корпорации развития области и региональных властей. Весь процесс получения статуса резидента регламентирован и состоит из понятных этапов», - отметил министр инвестиционной политики Александр Марченко.</w:t>
      </w:r>
      <w:r w:rsidRPr="00A33002">
        <w:rPr>
          <w:rFonts w:ascii="Times New Roman" w:hAnsi="Times New Roman" w:cs="Times New Roman"/>
          <w:sz w:val="28"/>
          <w:szCs w:val="28"/>
        </w:rPr>
        <w:br/>
      </w:r>
      <w:r w:rsidRPr="00A33002">
        <w:rPr>
          <w:rFonts w:ascii="Times New Roman" w:hAnsi="Times New Roman" w:cs="Times New Roman"/>
          <w:sz w:val="28"/>
          <w:szCs w:val="28"/>
        </w:rPr>
        <w:br/>
        <w:t xml:space="preserve">Особым условием выступает соответствие требованиям </w:t>
      </w:r>
      <w:proofErr w:type="spellStart"/>
      <w:r w:rsidRPr="00A33002">
        <w:rPr>
          <w:rFonts w:ascii="Times New Roman" w:hAnsi="Times New Roman" w:cs="Times New Roman"/>
          <w:sz w:val="28"/>
          <w:szCs w:val="28"/>
        </w:rPr>
        <w:t>экологичности</w:t>
      </w:r>
      <w:proofErr w:type="spellEnd"/>
      <w:r w:rsidRPr="00A33002">
        <w:rPr>
          <w:rFonts w:ascii="Times New Roman" w:hAnsi="Times New Roman" w:cs="Times New Roman"/>
          <w:sz w:val="28"/>
          <w:szCs w:val="28"/>
        </w:rPr>
        <w:t xml:space="preserve"> производств.</w:t>
      </w:r>
      <w:r w:rsidRPr="00A33002">
        <w:rPr>
          <w:rFonts w:ascii="Times New Roman" w:hAnsi="Times New Roman" w:cs="Times New Roman"/>
          <w:sz w:val="28"/>
          <w:szCs w:val="28"/>
        </w:rPr>
        <w:br/>
      </w:r>
      <w:r w:rsidRPr="00A3300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33002">
        <w:rPr>
          <w:rFonts w:ascii="Times New Roman" w:hAnsi="Times New Roman" w:cs="Times New Roman"/>
          <w:sz w:val="28"/>
          <w:szCs w:val="28"/>
        </w:rPr>
        <w:t>Столыпинский</w:t>
      </w:r>
      <w:proofErr w:type="spellEnd"/>
      <w:r w:rsidRPr="00A33002">
        <w:rPr>
          <w:rFonts w:ascii="Times New Roman" w:hAnsi="Times New Roman" w:cs="Times New Roman"/>
          <w:sz w:val="28"/>
          <w:szCs w:val="28"/>
        </w:rPr>
        <w:t xml:space="preserve"> индустриальный парк сегодня — это возможность запустить производство в регионе с развитой промышленной культурой и выгодным экономико-географическим положением.</w:t>
      </w:r>
    </w:p>
    <w:sectPr w:rsidR="007B1C23" w:rsidRPr="00A33002" w:rsidSect="007B1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002"/>
    <w:rsid w:val="007B1C23"/>
    <w:rsid w:val="00A33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C23"/>
  </w:style>
  <w:style w:type="paragraph" w:styleId="3">
    <w:name w:val="heading 3"/>
    <w:basedOn w:val="a"/>
    <w:link w:val="30"/>
    <w:uiPriority w:val="9"/>
    <w:qFormat/>
    <w:rsid w:val="00A330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30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A3300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8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Company>Krokoz™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2025-11-06T04:39:00Z</dcterms:created>
  <dcterms:modified xsi:type="dcterms:W3CDTF">2025-11-06T04:40:00Z</dcterms:modified>
</cp:coreProperties>
</file>