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5C" w:rsidRPr="0019705C" w:rsidRDefault="0019705C" w:rsidP="0019705C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705C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Саратовская область принимает участие в Международной конференции RICS в Санкт-Петербурге</w:t>
      </w:r>
    </w:p>
    <w:p w:rsidR="0019705C" w:rsidRPr="0019705C" w:rsidRDefault="0019705C" w:rsidP="0019705C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705C" w:rsidRPr="0019705C" w:rsidRDefault="0019705C" w:rsidP="0019705C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705C">
        <w:rPr>
          <w:rFonts w:ascii="Times New Roman" w:hAnsi="Times New Roman" w:cs="Times New Roman"/>
          <w:sz w:val="28"/>
          <w:szCs w:val="28"/>
          <w:lang w:eastAsia="ru-RU"/>
        </w:rPr>
        <w:t>Команда министерства инвестиционной политики Саратовской области и Корпорации развития региона принимает участие в Международной конференции RICS, которая проходит в Санкт-Петербурге 8-9 октября. Мероприятие организовано АНО «Агентство стратегических инициатив по продвижению новых проектов» и Правительством Санкт-Петербурга.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Конференция объединила на одной площадке более 1500 участников из 33 стран. В их числе — 115 иностранных спикеров, представители более 300 ключевых российских компаний, </w:t>
      </w:r>
      <w:proofErr w:type="spellStart"/>
      <w:proofErr w:type="gram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бизнес-лидеры</w:t>
      </w:r>
      <w:proofErr w:type="spellEnd"/>
      <w:proofErr w:type="gram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, инвесторы, а также эксперты из различных сфер. В уникальном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креативном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пространстве созданы все условия для эффективной коммуникации между представителями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индустрий, профильных ассоциаций, финансовых институтов и органов власти.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  <w:t>Клю</w:t>
      </w:r>
      <w:r>
        <w:rPr>
          <w:rFonts w:ascii="Times New Roman" w:hAnsi="Times New Roman" w:cs="Times New Roman"/>
          <w:sz w:val="28"/>
          <w:szCs w:val="28"/>
          <w:lang w:eastAsia="ru-RU"/>
        </w:rPr>
        <w:t>чевые темы деловой программы: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—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>реативная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экон</w:t>
      </w:r>
      <w:r>
        <w:rPr>
          <w:rFonts w:ascii="Times New Roman" w:hAnsi="Times New Roman" w:cs="Times New Roman"/>
          <w:sz w:val="28"/>
          <w:szCs w:val="28"/>
          <w:lang w:eastAsia="ru-RU"/>
        </w:rPr>
        <w:t>омика в мире в горизонте 2050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t>Исследования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t>Нормативно-правовое регулирование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сфере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креативной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t>Инв</w:t>
      </w:r>
      <w:r>
        <w:rPr>
          <w:rFonts w:ascii="Times New Roman" w:hAnsi="Times New Roman" w:cs="Times New Roman"/>
          <w:sz w:val="28"/>
          <w:szCs w:val="28"/>
          <w:lang w:eastAsia="ru-RU"/>
        </w:rPr>
        <w:t>естиционная привлекательность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Индустрии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sz w:val="28"/>
          <w:szCs w:val="28"/>
          <w:lang w:eastAsia="ru-RU"/>
        </w:rPr>
        <w:t>реативной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t>Искусственный инт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еллект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креативные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индустрии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—Драйверы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креативной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Продюсирование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мегапроектов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br/>
        <w:t>—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опыт развития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креативной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инфраструктуры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Участники могут посещать выступления визионеров, панельные дискуссии, круглые столы, мастер-классы, а также знакомиться с лучшими практиками на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шоукейсах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продуктов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индустрий.</w:t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9705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«Мы не только изучаем мировые тренды и лучшие практики в области </w:t>
      </w:r>
      <w:proofErr w:type="spellStart"/>
      <w:r w:rsidRPr="0019705C">
        <w:rPr>
          <w:rFonts w:ascii="Times New Roman" w:hAnsi="Times New Roman" w:cs="Times New Roman"/>
          <w:sz w:val="28"/>
          <w:szCs w:val="28"/>
          <w:lang w:eastAsia="ru-RU"/>
        </w:rPr>
        <w:t>креативной</w:t>
      </w:r>
      <w:proofErr w:type="spellEnd"/>
      <w:r w:rsidRPr="0019705C">
        <w:rPr>
          <w:rFonts w:ascii="Times New Roman" w:hAnsi="Times New Roman" w:cs="Times New Roman"/>
          <w:sz w:val="28"/>
          <w:szCs w:val="28"/>
          <w:lang w:eastAsia="ru-RU"/>
        </w:rPr>
        <w:t xml:space="preserve"> экономики, но и активно представляем инвестиционный потенциал нашего региона, устанавливаем новые деловые контакты с российскими и зарубежными партнерами. Это напрямую способствует достижению наших стратегических целей по привлечению инвестиций и развитию региональной экономики», — отметил министр инвестиционной политики Александр Марченко.</w:t>
      </w:r>
    </w:p>
    <w:p w:rsidR="00CE3798" w:rsidRDefault="00CE3798"/>
    <w:sectPr w:rsidR="00CE3798" w:rsidSect="00CE3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19705C"/>
    <w:rsid w:val="0019705C"/>
    <w:rsid w:val="00CE3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98"/>
  </w:style>
  <w:style w:type="paragraph" w:styleId="3">
    <w:name w:val="heading 3"/>
    <w:basedOn w:val="a"/>
    <w:link w:val="30"/>
    <w:uiPriority w:val="9"/>
    <w:qFormat/>
    <w:rsid w:val="001970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970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7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05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970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2434">
          <w:marLeft w:val="0"/>
          <w:marRight w:val="0"/>
          <w:marTop w:val="193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>Krokoz™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2025-10-09T07:08:00Z</dcterms:created>
  <dcterms:modified xsi:type="dcterms:W3CDTF">2025-10-09T07:10:00Z</dcterms:modified>
</cp:coreProperties>
</file>