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64E" w:rsidRPr="0054764E" w:rsidRDefault="0054764E" w:rsidP="007A5E2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64E">
        <w:rPr>
          <w:rFonts w:ascii="Times New Roman" w:hAnsi="Times New Roman" w:cs="Times New Roman"/>
          <w:sz w:val="28"/>
          <w:szCs w:val="28"/>
        </w:rPr>
        <w:t>Инвестиционная активность в Саратовской области достигла рекордных показателей</w:t>
      </w:r>
    </w:p>
    <w:p w:rsidR="003F5B6F" w:rsidRPr="0054764E" w:rsidRDefault="0054764E" w:rsidP="007A5E2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64E">
        <w:rPr>
          <w:rFonts w:ascii="Times New Roman" w:hAnsi="Times New Roman" w:cs="Times New Roman"/>
          <w:sz w:val="28"/>
          <w:szCs w:val="28"/>
        </w:rPr>
        <w:t xml:space="preserve">На сегодняшний день инвестиционный портфель Саратовской области включает 265 крупных проектов с общим финансированием более 1 </w:t>
      </w:r>
      <w:proofErr w:type="spellStart"/>
      <w:proofErr w:type="gramStart"/>
      <w:r w:rsidRPr="0054764E">
        <w:rPr>
          <w:rFonts w:ascii="Times New Roman" w:hAnsi="Times New Roman" w:cs="Times New Roman"/>
          <w:sz w:val="28"/>
          <w:szCs w:val="28"/>
        </w:rPr>
        <w:t>трлн</w:t>
      </w:r>
      <w:proofErr w:type="spellEnd"/>
      <w:proofErr w:type="gramEnd"/>
      <w:r w:rsidRPr="0054764E">
        <w:rPr>
          <w:rFonts w:ascii="Times New Roman" w:hAnsi="Times New Roman" w:cs="Times New Roman"/>
          <w:sz w:val="28"/>
          <w:szCs w:val="28"/>
        </w:rPr>
        <w:t xml:space="preserve"> рублей. Эта сумма стала рекордной для региона.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64E">
        <w:rPr>
          <w:rFonts w:ascii="Times New Roman" w:hAnsi="Times New Roman" w:cs="Times New Roman"/>
          <w:sz w:val="28"/>
          <w:szCs w:val="28"/>
        </w:rPr>
        <w:t xml:space="preserve">В I квартале 2025 года в рамках </w:t>
      </w:r>
      <w:proofErr w:type="spellStart"/>
      <w:r w:rsidRPr="0054764E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54764E">
        <w:rPr>
          <w:rFonts w:ascii="Times New Roman" w:hAnsi="Times New Roman" w:cs="Times New Roman"/>
          <w:sz w:val="28"/>
          <w:szCs w:val="28"/>
        </w:rPr>
        <w:t xml:space="preserve"> создано 406 новых рабочих мест.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64E">
        <w:rPr>
          <w:rFonts w:ascii="Times New Roman" w:hAnsi="Times New Roman" w:cs="Times New Roman"/>
          <w:sz w:val="28"/>
          <w:szCs w:val="28"/>
        </w:rPr>
        <w:t xml:space="preserve">За этот период завершено 13 проектов на сумму 9 </w:t>
      </w:r>
      <w:proofErr w:type="spellStart"/>
      <w:proofErr w:type="gramStart"/>
      <w:r w:rsidRPr="0054764E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4764E">
        <w:rPr>
          <w:rFonts w:ascii="Times New Roman" w:hAnsi="Times New Roman" w:cs="Times New Roman"/>
          <w:sz w:val="28"/>
          <w:szCs w:val="28"/>
        </w:rPr>
        <w:t xml:space="preserve"> рублей, среди которых: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64E">
        <w:rPr>
          <w:rFonts w:ascii="Times New Roman" w:hAnsi="Times New Roman" w:cs="Times New Roman"/>
          <w:sz w:val="28"/>
          <w:szCs w:val="28"/>
        </w:rPr>
        <w:t xml:space="preserve">— Строительство </w:t>
      </w:r>
      <w:proofErr w:type="spellStart"/>
      <w:r w:rsidRPr="0054764E">
        <w:rPr>
          <w:rFonts w:ascii="Times New Roman" w:hAnsi="Times New Roman" w:cs="Times New Roman"/>
          <w:sz w:val="28"/>
          <w:szCs w:val="28"/>
        </w:rPr>
        <w:t>Балаковского</w:t>
      </w:r>
      <w:proofErr w:type="spellEnd"/>
      <w:r w:rsidRPr="0054764E">
        <w:rPr>
          <w:rFonts w:ascii="Times New Roman" w:hAnsi="Times New Roman" w:cs="Times New Roman"/>
          <w:sz w:val="28"/>
          <w:szCs w:val="28"/>
        </w:rPr>
        <w:t xml:space="preserve"> мясокомбината (ООО «А-сервис») — 2 </w:t>
      </w:r>
      <w:proofErr w:type="spellStart"/>
      <w:proofErr w:type="gramStart"/>
      <w:r w:rsidRPr="0054764E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4764E">
        <w:rPr>
          <w:rFonts w:ascii="Times New Roman" w:hAnsi="Times New Roman" w:cs="Times New Roman"/>
          <w:sz w:val="28"/>
          <w:szCs w:val="28"/>
        </w:rPr>
        <w:t xml:space="preserve"> рублей, 692 рабочих места.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инвестиционный портфель Саратовской области включает 265 крупных проектов с общим финансированием более 1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трлн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рублей. Эта сумма стала рекордной для региона.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В I квартале 2025 года в рамках </w:t>
      </w:r>
      <w:proofErr w:type="spellStart"/>
      <w:r w:rsidRPr="0054764E">
        <w:rPr>
          <w:rFonts w:ascii="Times New Roman" w:eastAsia="Times New Roman" w:hAnsi="Times New Roman" w:cs="Times New Roman"/>
          <w:sz w:val="28"/>
          <w:szCs w:val="28"/>
        </w:rPr>
        <w:t>инвестпроектов</w:t>
      </w:r>
      <w:proofErr w:type="spell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создано 406 новых рабочих мест.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За этот период завершено 13 проектов на сумму 9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рублей, среди которых: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— Строительство </w:t>
      </w:r>
      <w:proofErr w:type="spellStart"/>
      <w:r w:rsidRPr="0054764E">
        <w:rPr>
          <w:rFonts w:ascii="Times New Roman" w:eastAsia="Times New Roman" w:hAnsi="Times New Roman" w:cs="Times New Roman"/>
          <w:sz w:val="28"/>
          <w:szCs w:val="28"/>
        </w:rPr>
        <w:t>Балаковского</w:t>
      </w:r>
      <w:proofErr w:type="spell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мясокомбината (ООО «А-сервис») — 2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рублей, 692 рабочих места.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— Известковый цех (АО «Металлургический завод Балаково») — 2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рублей, 68 рабочих мест.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— Производство буксовых подшипников (АО «ЕПК Саратов») — 2,6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рублей, 200 рабочих мест.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— Производство композитных материалов (ООО «ПСК </w:t>
      </w:r>
      <w:proofErr w:type="spellStart"/>
      <w:r w:rsidRPr="0054764E">
        <w:rPr>
          <w:rFonts w:ascii="Times New Roman" w:eastAsia="Times New Roman" w:hAnsi="Times New Roman" w:cs="Times New Roman"/>
          <w:sz w:val="28"/>
          <w:szCs w:val="28"/>
        </w:rPr>
        <w:t>Геодор</w:t>
      </w:r>
      <w:proofErr w:type="spell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») — 199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рублей, 32 рабочих места.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>С начала 2025 года начаты важные инвестиционные проекты, которые продолжат способствовать экономическому росту региона, включая: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— Строительство мукомольного завода (ООО «Эльтон») — 600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рублей, 30 рабочих мест.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— Строительство производственного цеха по выпуску колбас (ООО «Дымок и К») — 200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64E">
        <w:rPr>
          <w:rFonts w:ascii="Times New Roman" w:eastAsia="Times New Roman" w:hAnsi="Times New Roman" w:cs="Times New Roman"/>
          <w:sz w:val="28"/>
          <w:szCs w:val="28"/>
        </w:rPr>
        <w:t>— Техническое перевооружение 2-х участков орошения (АО «</w:t>
      </w:r>
      <w:proofErr w:type="spellStart"/>
      <w:r w:rsidRPr="0054764E">
        <w:rPr>
          <w:rFonts w:ascii="Times New Roman" w:eastAsia="Times New Roman" w:hAnsi="Times New Roman" w:cs="Times New Roman"/>
          <w:sz w:val="28"/>
          <w:szCs w:val="28"/>
        </w:rPr>
        <w:t>Племзавод</w:t>
      </w:r>
      <w:proofErr w:type="spell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«Трудовой») — 275 </w:t>
      </w:r>
      <w:proofErr w:type="spellStart"/>
      <w:proofErr w:type="gramStart"/>
      <w:r w:rsidRPr="0054764E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4764E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4764E" w:rsidRPr="0054764E" w:rsidRDefault="0054764E" w:rsidP="007A5E2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764E">
        <w:rPr>
          <w:rFonts w:ascii="Times New Roman" w:hAnsi="Times New Roman" w:cs="Times New Roman"/>
          <w:sz w:val="28"/>
          <w:szCs w:val="28"/>
        </w:rPr>
        <w:t xml:space="preserve">«Традиционно наибольшее количество </w:t>
      </w:r>
      <w:proofErr w:type="spellStart"/>
      <w:r w:rsidRPr="0054764E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54764E">
        <w:rPr>
          <w:rFonts w:ascii="Times New Roman" w:hAnsi="Times New Roman" w:cs="Times New Roman"/>
          <w:sz w:val="28"/>
          <w:szCs w:val="28"/>
        </w:rPr>
        <w:t xml:space="preserve"> реализуется в промышленном производстве. Активно развиваются сфера транспортировки и хранения, сельское хозяйство, пищевая промышленность. Кроме того в 2024 году мы сформировали портфель проектов до 50 </w:t>
      </w:r>
      <w:proofErr w:type="spellStart"/>
      <w:proofErr w:type="gramStart"/>
      <w:r w:rsidRPr="0054764E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4764E">
        <w:rPr>
          <w:rFonts w:ascii="Times New Roman" w:hAnsi="Times New Roman" w:cs="Times New Roman"/>
          <w:sz w:val="28"/>
          <w:szCs w:val="28"/>
        </w:rPr>
        <w:t xml:space="preserve"> рублей, который включает в себя 532 инвестиционных проекта с общим объемом инвестиций 8,5 </w:t>
      </w:r>
      <w:proofErr w:type="spellStart"/>
      <w:r w:rsidRPr="0054764E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54764E">
        <w:rPr>
          <w:rFonts w:ascii="Times New Roman" w:hAnsi="Times New Roman" w:cs="Times New Roman"/>
          <w:sz w:val="28"/>
          <w:szCs w:val="28"/>
        </w:rPr>
        <w:t xml:space="preserve"> рублей. Основную долю составляют проекты в сфере сельского хозяйства – строительство складских комплексов для хранения зерна, приобретение сельскохозяйственной техники, а также проекты по созданию туристических объектов», - отметил министр инвестиционной политики Александр Марченко.</w:t>
      </w:r>
    </w:p>
    <w:sectPr w:rsidR="0054764E" w:rsidRPr="0054764E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79B5"/>
    <w:rsid w:val="00505E90"/>
    <w:rsid w:val="0054764E"/>
    <w:rsid w:val="005D1EAF"/>
    <w:rsid w:val="00745CA0"/>
    <w:rsid w:val="007A5E2C"/>
    <w:rsid w:val="007C3B81"/>
    <w:rsid w:val="00844650"/>
    <w:rsid w:val="008A5A38"/>
    <w:rsid w:val="008C6DCE"/>
    <w:rsid w:val="0096467F"/>
    <w:rsid w:val="00994763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2025-06-02T08:35:00Z</dcterms:created>
  <dcterms:modified xsi:type="dcterms:W3CDTF">2025-06-02T08:35:00Z</dcterms:modified>
</cp:coreProperties>
</file>