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E13" w:rsidRPr="00821DCB" w:rsidRDefault="00A53E13" w:rsidP="00A53E1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1DC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29 свободных </w:t>
      </w:r>
      <w:proofErr w:type="spellStart"/>
      <w:r w:rsidRPr="00821DCB">
        <w:rPr>
          <w:rFonts w:ascii="Times New Roman" w:hAnsi="Times New Roman" w:cs="Times New Roman"/>
          <w:b/>
          <w:sz w:val="28"/>
          <w:szCs w:val="28"/>
          <w:lang w:eastAsia="ru-RU"/>
        </w:rPr>
        <w:t>инвестплощадок</w:t>
      </w:r>
      <w:proofErr w:type="spellEnd"/>
      <w:r w:rsidRPr="00821DC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предлагает инвесторам ТОР «Петровск»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В Петровске создана экономическая зона с особым правовым режимом ведения бизнеса и льготными налоговыми условиями – ТОР «Петровск».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Инвесторам доступно снижение налоговых ставок: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– федеральная ставка налога на прибыль – 0% (в течение пяти лет);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– региональная ставка налога на прибыль – 5% (в течение первых пяти лет) и 10% (с шестого по десятый годы);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– налог на имущество – 0% (в течение пяти лет);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– налог на землю - 0% (в течение пяти лет).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– при УСН: 2% – если объектом налогообложения являются доходы; 7,5% – если объектом налогообложения являются доходы минус расходы.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3E13">
        <w:rPr>
          <w:rFonts w:ascii="Times New Roman" w:hAnsi="Times New Roman" w:cs="Times New Roman"/>
          <w:sz w:val="28"/>
          <w:szCs w:val="28"/>
        </w:rPr>
        <w:t>Преференциальный режим действует по 15 видам экономической деятельности.</w:t>
      </w:r>
    </w:p>
    <w:p w:rsidR="00027EA1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В настоящее время на ТОР «Петровск» имеется 29 свободных площадок, из которых 23 площадки типа «</w:t>
      </w:r>
      <w:proofErr w:type="spellStart"/>
      <w:r w:rsidRPr="00A53E13">
        <w:rPr>
          <w:rFonts w:ascii="Times New Roman" w:hAnsi="Times New Roman" w:cs="Times New Roman"/>
          <w:sz w:val="28"/>
          <w:szCs w:val="28"/>
        </w:rPr>
        <w:t>Brownfield</w:t>
      </w:r>
      <w:proofErr w:type="spellEnd"/>
      <w:r w:rsidRPr="00A53E13">
        <w:rPr>
          <w:rFonts w:ascii="Times New Roman" w:hAnsi="Times New Roman" w:cs="Times New Roman"/>
          <w:sz w:val="28"/>
          <w:szCs w:val="28"/>
        </w:rPr>
        <w:t>», 6 площадок типа «</w:t>
      </w:r>
      <w:proofErr w:type="spellStart"/>
      <w:r w:rsidRPr="00A53E13">
        <w:rPr>
          <w:rFonts w:ascii="Times New Roman" w:hAnsi="Times New Roman" w:cs="Times New Roman"/>
          <w:sz w:val="28"/>
          <w:szCs w:val="28"/>
        </w:rPr>
        <w:t>Greenfield</w:t>
      </w:r>
      <w:proofErr w:type="spellEnd"/>
      <w:r w:rsidRPr="00A53E13">
        <w:rPr>
          <w:rFonts w:ascii="Times New Roman" w:hAnsi="Times New Roman" w:cs="Times New Roman"/>
          <w:sz w:val="28"/>
          <w:szCs w:val="28"/>
        </w:rPr>
        <w:t>».</w:t>
      </w:r>
    </w:p>
    <w:p w:rsid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3E13">
        <w:rPr>
          <w:rFonts w:ascii="Times New Roman" w:hAnsi="Times New Roman" w:cs="Times New Roman"/>
          <w:sz w:val="28"/>
          <w:szCs w:val="28"/>
        </w:rPr>
        <w:t>О том, как стать резидентом ТОР «Петровс</w:t>
      </w:r>
      <w:r>
        <w:rPr>
          <w:rFonts w:ascii="Times New Roman" w:hAnsi="Times New Roman" w:cs="Times New Roman"/>
          <w:sz w:val="28"/>
          <w:szCs w:val="28"/>
        </w:rPr>
        <w:t>к», подробнее на Инвестиционном портале Саратовской области</w:t>
      </w:r>
    </w:p>
    <w:p w:rsidR="00A53E13" w:rsidRPr="00821DCB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hyperlink r:id="rId5" w:history="1">
        <w:r w:rsidRPr="00821DCB">
          <w:rPr>
            <w:rStyle w:val="a6"/>
            <w:rFonts w:ascii="Times New Roman" w:hAnsi="Times New Roman" w:cs="Times New Roman"/>
            <w:color w:val="244061" w:themeColor="accent1" w:themeShade="80"/>
            <w:sz w:val="28"/>
            <w:szCs w:val="28"/>
            <w:bdr w:val="none" w:sz="0" w:space="0" w:color="auto" w:frame="1"/>
          </w:rPr>
          <w:t>https://investinsaratov.ru/ru/ploshchadki/preferentsialnye-territorii/territoriya-operezhayushchego-razvitiya-petrovsk/</w:t>
        </w:r>
      </w:hyperlink>
      <w:r w:rsidRPr="00821DCB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.</w:t>
      </w:r>
    </w:p>
    <w:p w:rsidR="00A53E13" w:rsidRPr="00A53E13" w:rsidRDefault="00A53E13" w:rsidP="00A53E1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3E13" w:rsidRPr="00A53E13" w:rsidRDefault="00A53E13" w:rsidP="00A53E13">
      <w:pPr>
        <w:rPr>
          <w:szCs w:val="28"/>
        </w:rPr>
      </w:pPr>
    </w:p>
    <w:sectPr w:rsidR="00A53E13" w:rsidRPr="00A53E13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724FA"/>
    <w:rsid w:val="00076ACB"/>
    <w:rsid w:val="000E3283"/>
    <w:rsid w:val="0011609E"/>
    <w:rsid w:val="001606D1"/>
    <w:rsid w:val="00163B59"/>
    <w:rsid w:val="00172809"/>
    <w:rsid w:val="00175AD8"/>
    <w:rsid w:val="00211BFD"/>
    <w:rsid w:val="002B7191"/>
    <w:rsid w:val="003B03D6"/>
    <w:rsid w:val="003B1718"/>
    <w:rsid w:val="003C7A4A"/>
    <w:rsid w:val="005740ED"/>
    <w:rsid w:val="00585576"/>
    <w:rsid w:val="005D1EAF"/>
    <w:rsid w:val="00730E8D"/>
    <w:rsid w:val="00745CA0"/>
    <w:rsid w:val="0075683F"/>
    <w:rsid w:val="007B1167"/>
    <w:rsid w:val="007D18BD"/>
    <w:rsid w:val="00821DCB"/>
    <w:rsid w:val="00844650"/>
    <w:rsid w:val="008B10C3"/>
    <w:rsid w:val="008C6DCE"/>
    <w:rsid w:val="008E01AF"/>
    <w:rsid w:val="00994763"/>
    <w:rsid w:val="009C4871"/>
    <w:rsid w:val="00A35ECF"/>
    <w:rsid w:val="00A42F69"/>
    <w:rsid w:val="00A53E13"/>
    <w:rsid w:val="00A768EB"/>
    <w:rsid w:val="00A84DC8"/>
    <w:rsid w:val="00AB5BEA"/>
    <w:rsid w:val="00C0519A"/>
    <w:rsid w:val="00CA2E38"/>
    <w:rsid w:val="00CD782A"/>
    <w:rsid w:val="00CE78D0"/>
    <w:rsid w:val="00D05953"/>
    <w:rsid w:val="00D60F7D"/>
    <w:rsid w:val="00D803B7"/>
    <w:rsid w:val="00E0549E"/>
    <w:rsid w:val="00E409EE"/>
    <w:rsid w:val="00E44141"/>
    <w:rsid w:val="00EA7B33"/>
    <w:rsid w:val="00EC4C78"/>
    <w:rsid w:val="00F646AB"/>
    <w:rsid w:val="00F847A8"/>
    <w:rsid w:val="00FA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vestinsaratov.ru/ru/ploshchadki/preferentsialnye-territorii/territoriya-operezhayushchego-razvitiya-petrov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2025-02-05T11:07:00Z</dcterms:created>
  <dcterms:modified xsi:type="dcterms:W3CDTF">2025-02-05T11:07:00Z</dcterms:modified>
</cp:coreProperties>
</file>