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C28" w:rsidRPr="00E62C28" w:rsidRDefault="00E62C28" w:rsidP="00E62C2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2C28">
        <w:rPr>
          <w:rFonts w:ascii="Times New Roman" w:hAnsi="Times New Roman" w:cs="Times New Roman"/>
          <w:sz w:val="28"/>
          <w:szCs w:val="28"/>
        </w:rPr>
        <w:t>Объявлен областной конкурс социальных проектов НКО 2025 года</w:t>
      </w:r>
    </w:p>
    <w:p w:rsidR="00E62C28" w:rsidRPr="00E62C28" w:rsidRDefault="00E62C28" w:rsidP="00E62C2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2C28">
        <w:rPr>
          <w:rFonts w:ascii="Times New Roman" w:hAnsi="Times New Roman" w:cs="Times New Roman"/>
          <w:sz w:val="28"/>
          <w:szCs w:val="28"/>
        </w:rPr>
        <w:t xml:space="preserve">Министерство внутренней политики и общественных отношений Саратовской области объявляет о старте конкурса на предоставление грантов из областного бюджета некоммерческим неправительственным организациям (НКО). Общий объем финансирования — 66,1 </w:t>
      </w:r>
      <w:proofErr w:type="spellStart"/>
      <w:proofErr w:type="gramStart"/>
      <w:r w:rsidRPr="00E62C28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E62C28">
        <w:rPr>
          <w:rFonts w:ascii="Times New Roman" w:hAnsi="Times New Roman" w:cs="Times New Roman"/>
          <w:sz w:val="28"/>
          <w:szCs w:val="28"/>
        </w:rPr>
        <w:t xml:space="preserve"> рублей. Максимальный размер гранта для одного проекта — 800 000 рублей.</w:t>
      </w:r>
    </w:p>
    <w:p w:rsidR="00E62C28" w:rsidRPr="00E62C28" w:rsidRDefault="00E62C28" w:rsidP="00E62C2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2C28">
        <w:rPr>
          <w:rFonts w:ascii="Times New Roman" w:hAnsi="Times New Roman" w:cs="Times New Roman"/>
          <w:sz w:val="28"/>
          <w:szCs w:val="28"/>
        </w:rPr>
        <w:t>Цель конкурса — поддержка наиболее эффективных социальных проектов, направленных на решение актуальных вопросов региона и развитие гражданского общества.</w:t>
      </w:r>
    </w:p>
    <w:p w:rsidR="00E62C28" w:rsidRPr="00E62C28" w:rsidRDefault="00E62C28" w:rsidP="00E62C2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2C28">
        <w:rPr>
          <w:rFonts w:ascii="Times New Roman" w:hAnsi="Times New Roman" w:cs="Times New Roman"/>
          <w:sz w:val="28"/>
          <w:szCs w:val="28"/>
        </w:rPr>
        <w:t>К участию приглашаются НКО, зарегистрированные на территории Саратовской области не менее 6 месяцев назад.</w:t>
      </w:r>
    </w:p>
    <w:p w:rsidR="00E62C28" w:rsidRPr="00E62C28" w:rsidRDefault="00E62C28" w:rsidP="00E62C2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2C28">
        <w:rPr>
          <w:rFonts w:ascii="Times New Roman" w:hAnsi="Times New Roman" w:cs="Times New Roman"/>
          <w:sz w:val="28"/>
          <w:szCs w:val="28"/>
        </w:rPr>
        <w:t>Прием заявок продлится с 7 мая по 5 июня 2025 года.</w:t>
      </w:r>
    </w:p>
    <w:p w:rsidR="00E62C28" w:rsidRPr="00E62C28" w:rsidRDefault="00E62C28" w:rsidP="00E62C2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2C28">
        <w:rPr>
          <w:rFonts w:ascii="Times New Roman" w:hAnsi="Times New Roman" w:cs="Times New Roman"/>
          <w:sz w:val="28"/>
          <w:szCs w:val="28"/>
        </w:rPr>
        <w:t>Подробная информация о конкурсе социальных проектов НКО 2025 года размещена на официальном сайте ведомства. Обратиться за консультациями можно по телефону +7 (8452) 27-42-49, а также по адресу электронной почты </w:t>
      </w:r>
      <w:hyperlink r:id="rId5" w:tooltip="Написать письмо" w:history="1">
        <w:r w:rsidRPr="00E62C28">
          <w:rPr>
            <w:rStyle w:val="ac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PanteleevaEA@saratov.gov.ru</w:t>
        </w:r>
      </w:hyperlink>
      <w:r w:rsidRPr="00E62C28">
        <w:rPr>
          <w:rFonts w:ascii="Times New Roman" w:hAnsi="Times New Roman" w:cs="Times New Roman"/>
          <w:sz w:val="28"/>
          <w:szCs w:val="28"/>
        </w:rPr>
        <w:t>.</w:t>
      </w:r>
    </w:p>
    <w:p w:rsidR="00E62C28" w:rsidRDefault="00E62C28">
      <w:p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br w:type="page"/>
      </w:r>
    </w:p>
    <w:p w:rsidR="00E62C28" w:rsidRPr="00E62C28" w:rsidRDefault="00E62C28" w:rsidP="00E62C28">
      <w:pPr>
        <w:rPr>
          <w:lang w:eastAsia="en-US"/>
        </w:rPr>
      </w:pPr>
    </w:p>
    <w:p w:rsidR="00F461D1" w:rsidRPr="00F461D1" w:rsidRDefault="00F461D1" w:rsidP="00F461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461D1" w:rsidRPr="00F461D1" w:rsidRDefault="00F461D1" w:rsidP="00F461D1">
      <w:pPr>
        <w:pStyle w:val="a3"/>
      </w:pPr>
    </w:p>
    <w:p w:rsidR="00D95D14" w:rsidRPr="00D95D14" w:rsidRDefault="00D95D14" w:rsidP="00D95D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D95D14" w:rsidRPr="00D95D14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0A7A25"/>
    <w:rsid w:val="000C15A1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9479C"/>
    <w:rsid w:val="002C23DE"/>
    <w:rsid w:val="002D7203"/>
    <w:rsid w:val="002E5448"/>
    <w:rsid w:val="0032699E"/>
    <w:rsid w:val="003719CD"/>
    <w:rsid w:val="003A7251"/>
    <w:rsid w:val="003C7A4A"/>
    <w:rsid w:val="00452BD0"/>
    <w:rsid w:val="00496099"/>
    <w:rsid w:val="004C287D"/>
    <w:rsid w:val="004C6601"/>
    <w:rsid w:val="004F79B5"/>
    <w:rsid w:val="00505E90"/>
    <w:rsid w:val="005D1EAF"/>
    <w:rsid w:val="00745CA0"/>
    <w:rsid w:val="007C3B81"/>
    <w:rsid w:val="00844650"/>
    <w:rsid w:val="008A5A38"/>
    <w:rsid w:val="008C6DCE"/>
    <w:rsid w:val="0096467F"/>
    <w:rsid w:val="00994763"/>
    <w:rsid w:val="00A63192"/>
    <w:rsid w:val="00A85A13"/>
    <w:rsid w:val="00B36ADF"/>
    <w:rsid w:val="00C6214C"/>
    <w:rsid w:val="00CA2E38"/>
    <w:rsid w:val="00CD782A"/>
    <w:rsid w:val="00D62872"/>
    <w:rsid w:val="00D95D14"/>
    <w:rsid w:val="00DB1FD4"/>
    <w:rsid w:val="00E2273E"/>
    <w:rsid w:val="00E4566F"/>
    <w:rsid w:val="00E62C28"/>
    <w:rsid w:val="00EC4C78"/>
    <w:rsid w:val="00F0384A"/>
    <w:rsid w:val="00F414C6"/>
    <w:rsid w:val="00F461D1"/>
    <w:rsid w:val="00F61D29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ADF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359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8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66915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nteleevaEA@saratov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2025-06-02T06:08:00Z</dcterms:created>
  <dcterms:modified xsi:type="dcterms:W3CDTF">2025-06-02T06:08:00Z</dcterms:modified>
</cp:coreProperties>
</file>