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08D0">
        <w:rPr>
          <w:rFonts w:ascii="Times New Roman" w:hAnsi="Times New Roman" w:cs="Times New Roman"/>
          <w:sz w:val="28"/>
          <w:szCs w:val="28"/>
        </w:rPr>
        <w:t>В Саратовской области земельные участки для инвесторов предоставляются в максимально в сжатые сроки</w:t>
      </w:r>
      <w:proofErr w:type="gramEnd"/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Саратовская область значительно улучшила свои позиции в Национальном рейтинге состояния инвестиционного климата, поднявшись на 10-е место среди субъектов РФ и 5-е в ПФО. В предыдущие 2 года регион располагался на 13-й позиции. Рейтинг оценивает усилия региональных властей по созданию благоприятных условий ведения бизнеса, а его результаты стимулируют конкуренцию в борьбе за инвестиции на региональном уровне.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 xml:space="preserve">Рейтинг 2025 года рассчитывался </w:t>
      </w:r>
      <w:proofErr w:type="gramStart"/>
      <w:r w:rsidRPr="00C808D0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808D0">
        <w:rPr>
          <w:rFonts w:ascii="Times New Roman" w:hAnsi="Times New Roman" w:cs="Times New Roman"/>
          <w:sz w:val="28"/>
          <w:szCs w:val="28"/>
        </w:rPr>
        <w:t xml:space="preserve"> более </w:t>
      </w:r>
      <w:proofErr w:type="gramStart"/>
      <w:r w:rsidRPr="00C808D0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Pr="00C808D0">
        <w:rPr>
          <w:rFonts w:ascii="Times New Roman" w:hAnsi="Times New Roman" w:cs="Times New Roman"/>
          <w:sz w:val="28"/>
          <w:szCs w:val="28"/>
        </w:rPr>
        <w:t xml:space="preserve"> 80 показателям в рамках 8-ми направлений:</w:t>
      </w:r>
    </w:p>
    <w:p w:rsidR="00C808D0" w:rsidRPr="00C808D0" w:rsidRDefault="00C808D0" w:rsidP="00C808D0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Недвижимость;</w:t>
      </w:r>
      <w:r w:rsidRPr="00C808D0">
        <w:rPr>
          <w:rFonts w:ascii="Times New Roman" w:hAnsi="Times New Roman" w:cs="Times New Roman"/>
          <w:sz w:val="28"/>
          <w:szCs w:val="28"/>
        </w:rPr>
        <w:br/>
        <w:t>Инженерные сети и коммуникации;</w:t>
      </w:r>
      <w:r w:rsidRPr="00C808D0">
        <w:rPr>
          <w:rFonts w:ascii="Times New Roman" w:hAnsi="Times New Roman" w:cs="Times New Roman"/>
          <w:sz w:val="28"/>
          <w:szCs w:val="28"/>
        </w:rPr>
        <w:br/>
        <w:t>Защита бизнеса;</w:t>
      </w:r>
      <w:r w:rsidRPr="00C808D0">
        <w:rPr>
          <w:rFonts w:ascii="Times New Roman" w:hAnsi="Times New Roman" w:cs="Times New Roman"/>
          <w:sz w:val="28"/>
          <w:szCs w:val="28"/>
        </w:rPr>
        <w:br/>
        <w:t>Меры поддержки бизнеса;</w:t>
      </w:r>
      <w:r w:rsidRPr="00C808D0">
        <w:rPr>
          <w:rFonts w:ascii="Times New Roman" w:hAnsi="Times New Roman" w:cs="Times New Roman"/>
          <w:sz w:val="28"/>
          <w:szCs w:val="28"/>
        </w:rPr>
        <w:br/>
        <w:t>Экспортная деятельность;</w:t>
      </w:r>
      <w:r w:rsidRPr="00C808D0">
        <w:rPr>
          <w:rFonts w:ascii="Times New Roman" w:hAnsi="Times New Roman" w:cs="Times New Roman"/>
          <w:sz w:val="28"/>
          <w:szCs w:val="28"/>
        </w:rPr>
        <w:br/>
        <w:t>Инфраструктура и связь;</w:t>
      </w:r>
      <w:r w:rsidRPr="00C808D0">
        <w:rPr>
          <w:rFonts w:ascii="Times New Roman" w:hAnsi="Times New Roman" w:cs="Times New Roman"/>
          <w:sz w:val="28"/>
          <w:szCs w:val="28"/>
        </w:rPr>
        <w:br/>
        <w:t>Кадровые и трудовые ресурсы;</w:t>
      </w:r>
      <w:r w:rsidRPr="00C808D0">
        <w:rPr>
          <w:rFonts w:ascii="Times New Roman" w:hAnsi="Times New Roman" w:cs="Times New Roman"/>
          <w:sz w:val="28"/>
          <w:szCs w:val="28"/>
        </w:rPr>
        <w:br/>
        <w:t>Развитие рынка и конкуренции.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Информация по показателям рейтинга была взята из официальных статистических данных, а также путем проведения опросов предпринимателей и экспертов.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Анализ полученных результатов выделяет несколько ключевых факторов, которые положительно сказываются на инвестиционном климате региона: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Лидерство во внедрении инвестиционных стандартов: регион подтвердил высокое качество реализации Регионального инвестиционного стандарта (РИС) 2.0, заняв 17-е место в РФ. Это подтверждает эффективную работу базовых инструментов поддержки инвесторов: Инвестиционной декларации, Инвестиционного комитета, Агентства развития, Инвестиционной карты и Свода правил.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Традиционно высоко оценена эффективность предоставления земельных участков в аренду, особенно для инвестиционных проектов, признанных «масштабными» - в среднем процедура занимает 15 дней, тогда как среди лучших показателей среднее количество 21 день. Процедура максимально оптимизирована по срокам и удобству для инвестора.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Эксперты и бизнес отметили значительное улучшение показателей, связанных с подключением к электросетям и системам водоснабжения. Здесь ключевую роль играет Корпорация развития Саратовской области, оказывая инвесторам комплексное сопровождение на этих важных этапах.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Заметно улучшилась оценка процедуры регистрации прав собственности и постановки имущества на кадастровый учет. 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t>По уровню развития и функциональности инвестиционного портала Саратовская область вошла в группу регионо</w:t>
      </w:r>
      <w:proofErr w:type="gramStart"/>
      <w:r w:rsidRPr="00C808D0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C808D0">
        <w:rPr>
          <w:rFonts w:ascii="Times New Roman" w:hAnsi="Times New Roman" w:cs="Times New Roman"/>
          <w:sz w:val="28"/>
          <w:szCs w:val="28"/>
        </w:rPr>
        <w:t>«отличников», обеспечивая бизнесу удобный доступ к информации и сервисам.</w:t>
      </w:r>
    </w:p>
    <w:p w:rsidR="00C808D0" w:rsidRPr="00C808D0" w:rsidRDefault="00C808D0" w:rsidP="00C808D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8D0">
        <w:rPr>
          <w:rFonts w:ascii="Times New Roman" w:hAnsi="Times New Roman" w:cs="Times New Roman"/>
          <w:sz w:val="28"/>
          <w:szCs w:val="28"/>
        </w:rPr>
        <w:lastRenderedPageBreak/>
        <w:t xml:space="preserve">«На пленарном заседании Петербургского международного экономического форума Президент Владимир Путин отметил Саратовскую область в числе регионов с самой высокой динамикой роста в рейтинге. Это результат масштабной работы всего регионального инвестиционного блока под руководством Губернатора Романа </w:t>
      </w:r>
      <w:proofErr w:type="spellStart"/>
      <w:r w:rsidRPr="00C808D0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C808D0">
        <w:rPr>
          <w:rFonts w:ascii="Times New Roman" w:hAnsi="Times New Roman" w:cs="Times New Roman"/>
          <w:sz w:val="28"/>
          <w:szCs w:val="28"/>
        </w:rPr>
        <w:t>», - отметил министр инвестиционной политики Александр Марченко.</w:t>
      </w:r>
    </w:p>
    <w:p w:rsidR="00D21DA5" w:rsidRDefault="00D21DA5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08D0" w:rsidRPr="00D21DA5" w:rsidRDefault="00C808D0" w:rsidP="00D21DA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156A" w:rsidRDefault="00E1156A" w:rsidP="00D21DA5">
      <w:pPr>
        <w:rPr>
          <w:szCs w:val="28"/>
          <w:shd w:val="clear" w:color="auto" w:fill="FFFFFF"/>
        </w:rPr>
      </w:pPr>
    </w:p>
    <w:p w:rsidR="00D21DA5" w:rsidRPr="00D21DA5" w:rsidRDefault="00D21DA5" w:rsidP="00D21DA5">
      <w:pPr>
        <w:rPr>
          <w:szCs w:val="28"/>
          <w:shd w:val="clear" w:color="auto" w:fill="FFFFFF"/>
        </w:rPr>
      </w:pPr>
    </w:p>
    <w:sectPr w:rsidR="00D21DA5" w:rsidRPr="00D21DA5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0739C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011E"/>
    <w:rsid w:val="004F79B5"/>
    <w:rsid w:val="00505E90"/>
    <w:rsid w:val="0054764E"/>
    <w:rsid w:val="005D1EAF"/>
    <w:rsid w:val="006F0B4E"/>
    <w:rsid w:val="00745CA0"/>
    <w:rsid w:val="007A5E2C"/>
    <w:rsid w:val="007C3B81"/>
    <w:rsid w:val="00844650"/>
    <w:rsid w:val="008A5A38"/>
    <w:rsid w:val="008C6DCE"/>
    <w:rsid w:val="0096467F"/>
    <w:rsid w:val="00994763"/>
    <w:rsid w:val="00A0195A"/>
    <w:rsid w:val="00A63192"/>
    <w:rsid w:val="00A85A13"/>
    <w:rsid w:val="00B36ADF"/>
    <w:rsid w:val="00B86F8A"/>
    <w:rsid w:val="00BE4863"/>
    <w:rsid w:val="00C6214C"/>
    <w:rsid w:val="00C808D0"/>
    <w:rsid w:val="00CA2E38"/>
    <w:rsid w:val="00CD782A"/>
    <w:rsid w:val="00D21DA5"/>
    <w:rsid w:val="00D62872"/>
    <w:rsid w:val="00D95D14"/>
    <w:rsid w:val="00DB1FD4"/>
    <w:rsid w:val="00DC66B2"/>
    <w:rsid w:val="00E1156A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2025-07-01T06:00:00Z</dcterms:created>
  <dcterms:modified xsi:type="dcterms:W3CDTF">2025-07-01T06:00:00Z</dcterms:modified>
</cp:coreProperties>
</file>