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B6F" w:rsidRPr="003F5B6F" w:rsidRDefault="003F5B6F" w:rsidP="003F5B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B6F">
        <w:rPr>
          <w:rFonts w:ascii="Times New Roman" w:hAnsi="Times New Roman" w:cs="Times New Roman"/>
          <w:sz w:val="28"/>
          <w:szCs w:val="28"/>
        </w:rPr>
        <w:t xml:space="preserve">Опубликованы результаты исследования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индустрий в Саратовской области</w:t>
      </w:r>
    </w:p>
    <w:p w:rsidR="00D95D14" w:rsidRPr="003F5B6F" w:rsidRDefault="003F5B6F" w:rsidP="003F5B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B6F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Саратов опубликованы результаты масштабного исследования состояния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экономики Саратовской области. Работа проведена Корпорацией развития региона совместно с консорциумом экспертных организаций — партнеров АСИ при поддержке Министерства инвестиционной политики региона в рамках внедрения регионального стандарта развития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индустрий.</w:t>
      </w:r>
    </w:p>
    <w:p w:rsidR="003F5B6F" w:rsidRPr="003F5B6F" w:rsidRDefault="003F5B6F" w:rsidP="003F5B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B6F">
        <w:rPr>
          <w:rFonts w:ascii="Times New Roman" w:hAnsi="Times New Roman" w:cs="Times New Roman"/>
          <w:sz w:val="28"/>
          <w:szCs w:val="28"/>
        </w:rPr>
        <w:t xml:space="preserve">Результаты исследования станут основой для формирования стратегии развития сектора, который уже сегодня демонстрирует значительный эффект: одно рабочее место в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сфере создает до пяти новых рабочих мест в смежных отраслях.</w:t>
      </w:r>
    </w:p>
    <w:p w:rsidR="003F5B6F" w:rsidRPr="003F5B6F" w:rsidRDefault="003F5B6F" w:rsidP="003F5B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B6F">
        <w:rPr>
          <w:rFonts w:ascii="Times New Roman" w:hAnsi="Times New Roman" w:cs="Times New Roman"/>
          <w:sz w:val="28"/>
          <w:szCs w:val="28"/>
        </w:rPr>
        <w:t xml:space="preserve">«Мы завершили глобальное исследование состояния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экономики региона, что позволило оценить наши стартовые позиции. Так, выручка по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экономики в целом составляет 1,9% от ВРП региона. Если смотреть по выручке без понесенных затрат на производство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продукта в ВРП, то это значение составляет 0,8%», — отметил министр Александр Марченко.</w:t>
      </w:r>
    </w:p>
    <w:p w:rsidR="003F5B6F" w:rsidRPr="003F5B6F" w:rsidRDefault="003F5B6F" w:rsidP="003F5B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B6F">
        <w:rPr>
          <w:rFonts w:ascii="Times New Roman" w:hAnsi="Times New Roman" w:cs="Times New Roman"/>
          <w:sz w:val="28"/>
          <w:szCs w:val="28"/>
        </w:rPr>
        <w:t xml:space="preserve">На 2025 год запланированы следующие шаги в рамках развития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индустрий:</w:t>
      </w:r>
    </w:p>
    <w:p w:rsidR="003F5B6F" w:rsidRPr="003F5B6F" w:rsidRDefault="003F5B6F" w:rsidP="003F5B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B6F">
        <w:rPr>
          <w:rFonts w:ascii="Times New Roman" w:hAnsi="Times New Roman" w:cs="Times New Roman"/>
          <w:sz w:val="28"/>
          <w:szCs w:val="28"/>
        </w:rPr>
        <w:t xml:space="preserve">— Серия встреч в рамках Клуба продюсеров Саратовской области с представителями всех 16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индустрий для сбора предложений по мерам поддержки.</w:t>
      </w:r>
      <w:r w:rsidRPr="003F5B6F">
        <w:rPr>
          <w:rFonts w:ascii="Times New Roman" w:hAnsi="Times New Roman" w:cs="Times New Roman"/>
          <w:sz w:val="28"/>
          <w:szCs w:val="28"/>
        </w:rPr>
        <w:br/>
        <w:t>— Презентация концепции развития на федеральном мероприятии АСИ в сентябре 2025 года и последующая разработка стратегии.</w:t>
      </w:r>
      <w:r w:rsidRPr="003F5B6F">
        <w:rPr>
          <w:rFonts w:ascii="Times New Roman" w:hAnsi="Times New Roman" w:cs="Times New Roman"/>
          <w:sz w:val="28"/>
          <w:szCs w:val="28"/>
        </w:rPr>
        <w:br/>
        <w:t xml:space="preserve">— Формирование нормативной базы, регулирующей управление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экономикой.</w:t>
      </w:r>
      <w:r w:rsidRPr="003F5B6F">
        <w:rPr>
          <w:rFonts w:ascii="Times New Roman" w:hAnsi="Times New Roman" w:cs="Times New Roman"/>
          <w:sz w:val="28"/>
          <w:szCs w:val="28"/>
        </w:rPr>
        <w:br/>
        <w:t>— Создание дорожных карт для индустрий-драйверов с четкими этапами реализации.</w:t>
      </w:r>
    </w:p>
    <w:p w:rsidR="003F5B6F" w:rsidRPr="003F5B6F" w:rsidRDefault="003F5B6F" w:rsidP="003F5B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5B6F">
        <w:rPr>
          <w:rFonts w:ascii="Times New Roman" w:hAnsi="Times New Roman" w:cs="Times New Roman"/>
          <w:sz w:val="28"/>
          <w:szCs w:val="28"/>
        </w:rPr>
        <w:t xml:space="preserve">При этом акцент в ближайшие годы будет сделан на комплексной поддержке всей </w:t>
      </w:r>
      <w:proofErr w:type="spellStart"/>
      <w:r w:rsidRPr="003F5B6F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3F5B6F">
        <w:rPr>
          <w:rFonts w:ascii="Times New Roman" w:hAnsi="Times New Roman" w:cs="Times New Roman"/>
          <w:sz w:val="28"/>
          <w:szCs w:val="28"/>
        </w:rPr>
        <w:t xml:space="preserve"> экономики.</w:t>
      </w:r>
    </w:p>
    <w:sectPr w:rsidR="003F5B6F" w:rsidRPr="003F5B6F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9479C"/>
    <w:rsid w:val="002C23DE"/>
    <w:rsid w:val="002D7203"/>
    <w:rsid w:val="002E5448"/>
    <w:rsid w:val="0032699E"/>
    <w:rsid w:val="003719CD"/>
    <w:rsid w:val="003A7251"/>
    <w:rsid w:val="003C7A4A"/>
    <w:rsid w:val="003F5B6F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A5A38"/>
    <w:rsid w:val="008C6DCE"/>
    <w:rsid w:val="0096467F"/>
    <w:rsid w:val="00994763"/>
    <w:rsid w:val="00A63192"/>
    <w:rsid w:val="00A85A13"/>
    <w:rsid w:val="00B36ADF"/>
    <w:rsid w:val="00B86F8A"/>
    <w:rsid w:val="00BE4863"/>
    <w:rsid w:val="00C6214C"/>
    <w:rsid w:val="00CA2E38"/>
    <w:rsid w:val="00CD782A"/>
    <w:rsid w:val="00D62872"/>
    <w:rsid w:val="00D95D14"/>
    <w:rsid w:val="00DB1FD4"/>
    <w:rsid w:val="00E2273E"/>
    <w:rsid w:val="00E4566F"/>
    <w:rsid w:val="00E62C28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2025-06-02T08:22:00Z</dcterms:created>
  <dcterms:modified xsi:type="dcterms:W3CDTF">2025-06-02T08:22:00Z</dcterms:modified>
</cp:coreProperties>
</file>