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927" w:rsidRPr="007F7927" w:rsidRDefault="007F7927" w:rsidP="007F792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F7927">
        <w:rPr>
          <w:rFonts w:ascii="Times New Roman" w:hAnsi="Times New Roman" w:cs="Times New Roman"/>
          <w:b/>
          <w:sz w:val="28"/>
          <w:szCs w:val="28"/>
          <w:lang w:eastAsia="ru-RU"/>
        </w:rPr>
        <w:t>Инвесторам доступно подписание специального инвестиционного контракта</w:t>
      </w:r>
    </w:p>
    <w:p w:rsidR="007F7927" w:rsidRPr="007F7927" w:rsidRDefault="007F7927" w:rsidP="007F792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927">
        <w:rPr>
          <w:rFonts w:ascii="Times New Roman" w:hAnsi="Times New Roman" w:cs="Times New Roman"/>
          <w:sz w:val="28"/>
          <w:szCs w:val="28"/>
        </w:rPr>
        <w:t>Специальный инвестиционный контракт (СПИК 2.0) – это соглашение между инвестором и государством, в котором фиксируются их взаимные обязательства при реализации проекта.</w:t>
      </w:r>
    </w:p>
    <w:p w:rsidR="007F7927" w:rsidRPr="007F7927" w:rsidRDefault="007F7927" w:rsidP="007F792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927">
        <w:rPr>
          <w:rFonts w:ascii="Times New Roman" w:hAnsi="Times New Roman" w:cs="Times New Roman"/>
          <w:sz w:val="28"/>
          <w:szCs w:val="28"/>
        </w:rPr>
        <w:t>Инвестор обязуется реализовать инвестиционный проект по внедрению и разработке технологий для освоения серийного производства промышленной продукции, а государство (субъект РФ, муниципальное образование), должно обеспечивать стабильность условий ведения бизнеса и применять меры стимулирования, предусмотренные соглашением.</w:t>
      </w:r>
    </w:p>
    <w:p w:rsidR="007F7927" w:rsidRPr="007F7927" w:rsidRDefault="007F7927" w:rsidP="007F792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927">
        <w:rPr>
          <w:rFonts w:ascii="Times New Roman" w:hAnsi="Times New Roman" w:cs="Times New Roman"/>
          <w:sz w:val="28"/>
          <w:szCs w:val="28"/>
        </w:rPr>
        <w:t xml:space="preserve">Специальный инвестиционный контракт заключается на срок до 15 лет, если объем инвестиций менее 50 </w:t>
      </w:r>
      <w:proofErr w:type="spellStart"/>
      <w:proofErr w:type="gramStart"/>
      <w:r w:rsidRPr="007F7927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7F7927">
        <w:rPr>
          <w:rFonts w:ascii="Times New Roman" w:hAnsi="Times New Roman" w:cs="Times New Roman"/>
          <w:sz w:val="28"/>
          <w:szCs w:val="28"/>
        </w:rPr>
        <w:t xml:space="preserve"> рублей, и на срок до 20 лет, если объем инвестиций более 50 </w:t>
      </w:r>
      <w:proofErr w:type="spellStart"/>
      <w:r w:rsidRPr="007F7927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r w:rsidRPr="007F7927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7F7927" w:rsidRDefault="007F7927" w:rsidP="007F792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927">
        <w:rPr>
          <w:rFonts w:ascii="Times New Roman" w:hAnsi="Times New Roman" w:cs="Times New Roman"/>
          <w:sz w:val="28"/>
          <w:szCs w:val="28"/>
        </w:rPr>
        <w:t>Заключение СПИК 2.0 происходит через конкурсный отбор. Победителем может быть признан один или более участников на основании следующих критериев: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7927" w:rsidRDefault="007F7927" w:rsidP="007F792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7927">
        <w:rPr>
          <w:rFonts w:ascii="Times New Roman" w:hAnsi="Times New Roman" w:cs="Times New Roman"/>
          <w:sz w:val="28"/>
          <w:szCs w:val="28"/>
        </w:rPr>
        <w:t>срок внедрения современной технологии;</w:t>
      </w:r>
      <w:r>
        <w:rPr>
          <w:rFonts w:ascii="Times New Roman" w:hAnsi="Times New Roman" w:cs="Times New Roman"/>
          <w:sz w:val="28"/>
          <w:szCs w:val="28"/>
        </w:rPr>
        <w:t> </w:t>
      </w:r>
    </w:p>
    <w:p w:rsidR="007F7927" w:rsidRDefault="007F7927" w:rsidP="007F792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7927">
        <w:rPr>
          <w:rFonts w:ascii="Times New Roman" w:hAnsi="Times New Roman" w:cs="Times New Roman"/>
          <w:sz w:val="28"/>
          <w:szCs w:val="28"/>
        </w:rPr>
        <w:t xml:space="preserve">объем промышленной продукции, </w:t>
      </w:r>
    </w:p>
    <w:p w:rsidR="007F7927" w:rsidRDefault="007F7927" w:rsidP="007F792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7F7927">
        <w:rPr>
          <w:rFonts w:ascii="Times New Roman" w:hAnsi="Times New Roman" w:cs="Times New Roman"/>
          <w:sz w:val="28"/>
          <w:szCs w:val="28"/>
        </w:rPr>
        <w:t>произведенной</w:t>
      </w:r>
      <w:proofErr w:type="gramEnd"/>
      <w:r w:rsidRPr="007F7927">
        <w:rPr>
          <w:rFonts w:ascii="Times New Roman" w:hAnsi="Times New Roman" w:cs="Times New Roman"/>
          <w:sz w:val="28"/>
          <w:szCs w:val="28"/>
        </w:rPr>
        <w:t xml:space="preserve"> в течение срока действия СПИК;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7927" w:rsidRPr="007F7927" w:rsidRDefault="007F7927" w:rsidP="007F792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7927">
        <w:rPr>
          <w:rFonts w:ascii="Times New Roman" w:hAnsi="Times New Roman" w:cs="Times New Roman"/>
          <w:sz w:val="28"/>
          <w:szCs w:val="28"/>
        </w:rPr>
        <w:t>уровень локализации.</w:t>
      </w:r>
    </w:p>
    <w:p w:rsidR="007F7927" w:rsidRPr="007F7927" w:rsidRDefault="007F7927" w:rsidP="007F792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927">
        <w:rPr>
          <w:rFonts w:ascii="Times New Roman" w:hAnsi="Times New Roman" w:cs="Times New Roman"/>
          <w:sz w:val="28"/>
          <w:szCs w:val="28"/>
        </w:rPr>
        <w:t xml:space="preserve">«На федеральном уровне инвесторам гарантируются упрощенные процедуры участия в отраслевых субсидиарных программах, ускоренная и упрощенная процедура получения статуса продукции, произведенной в России, снижение ставки налога на прибыль в федеральный бюджет до 0%, для проектов с бюджетом более 3 </w:t>
      </w:r>
      <w:proofErr w:type="spellStart"/>
      <w:proofErr w:type="gramStart"/>
      <w:r w:rsidRPr="007F7927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7F7927">
        <w:rPr>
          <w:rFonts w:ascii="Times New Roman" w:hAnsi="Times New Roman" w:cs="Times New Roman"/>
          <w:sz w:val="28"/>
          <w:szCs w:val="28"/>
        </w:rPr>
        <w:t xml:space="preserve"> рублей возможность выхода на рынок госзаказа как «единственный поставщик». На региональном уровне предоставляются особые условия аренды земельных участков, снижение региональной став</w:t>
      </w:r>
      <w:r>
        <w:rPr>
          <w:rFonts w:ascii="Times New Roman" w:hAnsi="Times New Roman" w:cs="Times New Roman"/>
          <w:sz w:val="28"/>
          <w:szCs w:val="28"/>
        </w:rPr>
        <w:t>ки по налогу на прибыль до 5%».</w:t>
      </w:r>
    </w:p>
    <w:p w:rsidR="007F7927" w:rsidRPr="007F7927" w:rsidRDefault="007F7927" w:rsidP="007F7927">
      <w:pPr>
        <w:spacing w:after="375" w:line="240" w:lineRule="auto"/>
        <w:ind w:firstLine="567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42"/>
          <w:szCs w:val="42"/>
          <w:lang w:eastAsia="ru-RU"/>
        </w:rPr>
      </w:pPr>
    </w:p>
    <w:p w:rsidR="001606D1" w:rsidRDefault="001606D1" w:rsidP="00F646A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606D1" w:rsidRPr="00175AD8" w:rsidRDefault="001606D1" w:rsidP="00F646AB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646AB" w:rsidRPr="00F646AB" w:rsidRDefault="00F646AB" w:rsidP="00F646AB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45CA0" w:rsidRPr="00994763" w:rsidRDefault="00745CA0" w:rsidP="00CD782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C4C78" w:rsidRDefault="00EC4C78"/>
    <w:p w:rsidR="00EC4C78" w:rsidRDefault="00EC4C78"/>
    <w:p w:rsidR="00EC4C78" w:rsidRDefault="00EC4C78"/>
    <w:p w:rsidR="00EC4C78" w:rsidRDefault="00EC4C78"/>
    <w:p w:rsidR="00EC4C78" w:rsidRDefault="00EC4C78"/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Pr="00EC4C78" w:rsidRDefault="00EC4C78" w:rsidP="00EC4C78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C4C78">
        <w:rPr>
          <w:rFonts w:ascii="Times New Roman" w:hAnsi="Times New Roman" w:cs="Times New Roman"/>
          <w:b/>
          <w:sz w:val="56"/>
          <w:szCs w:val="56"/>
        </w:rPr>
        <w:t>2023 год</w:t>
      </w:r>
    </w:p>
    <w:sectPr w:rsidR="00EC4C78" w:rsidRPr="00EC4C78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E3283"/>
    <w:rsid w:val="0011609E"/>
    <w:rsid w:val="001606D1"/>
    <w:rsid w:val="00175AD8"/>
    <w:rsid w:val="003C7A4A"/>
    <w:rsid w:val="005D1EAF"/>
    <w:rsid w:val="00745CA0"/>
    <w:rsid w:val="007D18BD"/>
    <w:rsid w:val="007F7927"/>
    <w:rsid w:val="00844650"/>
    <w:rsid w:val="008C6DCE"/>
    <w:rsid w:val="00994763"/>
    <w:rsid w:val="00A47635"/>
    <w:rsid w:val="00B17006"/>
    <w:rsid w:val="00CA2E38"/>
    <w:rsid w:val="00CD782A"/>
    <w:rsid w:val="00CE78D0"/>
    <w:rsid w:val="00EC4C78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3">
    <w:name w:val="heading 3"/>
    <w:basedOn w:val="a"/>
    <w:link w:val="30"/>
    <w:uiPriority w:val="9"/>
    <w:qFormat/>
    <w:rsid w:val="007F79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7F792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9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2024-01-30T10:33:00Z</dcterms:created>
  <dcterms:modified xsi:type="dcterms:W3CDTF">2024-01-30T10:33:00Z</dcterms:modified>
</cp:coreProperties>
</file>