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D3D" w:rsidRPr="00DC1D3D" w:rsidRDefault="00DC1D3D" w:rsidP="00DC1D3D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1D3D">
        <w:rPr>
          <w:rFonts w:ascii="Times New Roman" w:hAnsi="Times New Roman" w:cs="Times New Roman"/>
          <w:b/>
          <w:sz w:val="28"/>
          <w:szCs w:val="28"/>
          <w:lang w:eastAsia="ru-RU"/>
        </w:rPr>
        <w:t>III Форум «</w:t>
      </w:r>
      <w:proofErr w:type="spellStart"/>
      <w:r w:rsidRPr="00DC1D3D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Креативный</w:t>
      </w:r>
      <w:proofErr w:type="spellEnd"/>
      <w:r w:rsidRPr="00DC1D3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Саратов» будет посвящен гастрономии</w:t>
      </w:r>
    </w:p>
    <w:p w:rsidR="00FF23CF" w:rsidRPr="00DC1D3D" w:rsidRDefault="00DC1D3D" w:rsidP="00DC1D3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1D3D">
        <w:rPr>
          <w:rFonts w:ascii="Times New Roman" w:hAnsi="Times New Roman" w:cs="Times New Roman"/>
          <w:sz w:val="28"/>
          <w:szCs w:val="28"/>
        </w:rPr>
        <w:t xml:space="preserve">В рамках постоянно действующего совещания под руководством Губернатора министр инвестиционной политики Александр Марченко сообщил об итогах защиты Концепции развития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индустрий региона. Документ, разработанный министерством и Корпорацией развития области, в декабре 2025 года успешно защищен в Агентстве стратегических инициатив и получил положительную оценку федеральных экспертов.</w:t>
      </w:r>
      <w:r w:rsidRPr="00DC1D3D">
        <w:rPr>
          <w:rFonts w:ascii="Times New Roman" w:hAnsi="Times New Roman" w:cs="Times New Roman"/>
          <w:sz w:val="28"/>
          <w:szCs w:val="28"/>
        </w:rPr>
        <w:br/>
      </w:r>
      <w:r w:rsidRPr="00DC1D3D">
        <w:rPr>
          <w:rFonts w:ascii="Times New Roman" w:hAnsi="Times New Roman" w:cs="Times New Roman"/>
          <w:sz w:val="28"/>
          <w:szCs w:val="28"/>
        </w:rPr>
        <w:br/>
        <w:t xml:space="preserve">Концепция определяет вектор развития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экономики до 2030 года и нацелена на выполнение задачи, поставленной Президентом России Владимиром Путиным, – увеличение вклада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индустрий в валовой внутренний проду</w:t>
      </w:r>
      <w:proofErr w:type="gramStart"/>
      <w:r w:rsidRPr="00DC1D3D">
        <w:rPr>
          <w:rFonts w:ascii="Times New Roman" w:hAnsi="Times New Roman" w:cs="Times New Roman"/>
          <w:sz w:val="28"/>
          <w:szCs w:val="28"/>
        </w:rPr>
        <w:t>кт стр</w:t>
      </w:r>
      <w:proofErr w:type="gramEnd"/>
      <w:r w:rsidRPr="00DC1D3D">
        <w:rPr>
          <w:rFonts w:ascii="Times New Roman" w:hAnsi="Times New Roman" w:cs="Times New Roman"/>
          <w:sz w:val="28"/>
          <w:szCs w:val="28"/>
        </w:rPr>
        <w:t xml:space="preserve">аны. Стратегическая цель для Саратовской области – увеличить долю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сектора в валовом региональном продукте (ВРП) до 6% к 2030 году.</w:t>
      </w:r>
      <w:r w:rsidRPr="00DC1D3D">
        <w:rPr>
          <w:rFonts w:ascii="Times New Roman" w:hAnsi="Times New Roman" w:cs="Times New Roman"/>
          <w:sz w:val="28"/>
          <w:szCs w:val="28"/>
        </w:rPr>
        <w:br/>
      </w:r>
      <w:r w:rsidRPr="00DC1D3D">
        <w:rPr>
          <w:rFonts w:ascii="Times New Roman" w:hAnsi="Times New Roman" w:cs="Times New Roman"/>
          <w:sz w:val="28"/>
          <w:szCs w:val="28"/>
        </w:rPr>
        <w:br/>
        <w:t xml:space="preserve">«Успешная защита Концепции – это не финальная точка, а старт масштабной системной работы. Наши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креативные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индустрии уже сегодня вносят в ВРП региона более 31 </w:t>
      </w:r>
      <w:proofErr w:type="spellStart"/>
      <w:proofErr w:type="gramStart"/>
      <w:r w:rsidRPr="00DC1D3D">
        <w:rPr>
          <w:rFonts w:ascii="Times New Roman" w:hAnsi="Times New Roman" w:cs="Times New Roman"/>
          <w:sz w:val="28"/>
          <w:szCs w:val="28"/>
        </w:rPr>
        <w:t>млрд</w:t>
      </w:r>
      <w:proofErr w:type="spellEnd"/>
      <w:proofErr w:type="gramEnd"/>
      <w:r w:rsidRPr="00DC1D3D">
        <w:rPr>
          <w:rFonts w:ascii="Times New Roman" w:hAnsi="Times New Roman" w:cs="Times New Roman"/>
          <w:sz w:val="28"/>
          <w:szCs w:val="28"/>
        </w:rPr>
        <w:t xml:space="preserve"> рублей. Мы видим значительный потенциал для роста, который будем раскрывать через семь ключевых шагов: от интеграции творческих решений в реальный сектор экономики до создания регионального бренда «Сделано в Саратове» и поддержки экспорта», – подчеркнул Александр Марченко, выступая с докладом.</w:t>
      </w:r>
      <w:r w:rsidRPr="00DC1D3D">
        <w:rPr>
          <w:rFonts w:ascii="Times New Roman" w:hAnsi="Times New Roman" w:cs="Times New Roman"/>
          <w:sz w:val="28"/>
          <w:szCs w:val="28"/>
        </w:rPr>
        <w:br/>
      </w:r>
      <w:r w:rsidRPr="00DC1D3D">
        <w:rPr>
          <w:rFonts w:ascii="Times New Roman" w:hAnsi="Times New Roman" w:cs="Times New Roman"/>
          <w:sz w:val="28"/>
          <w:szCs w:val="28"/>
        </w:rPr>
        <w:br/>
        <w:t xml:space="preserve">Ключевыми задачами Саратовской области в развитии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креативных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индустрий на 2026 год станут формирование стратегической базы через утверждение региональной Стратегии и приоритетных направлений, внедрение специализированных мер поддержки предпринимателей, а также активное продвижение локальных брендов.</w:t>
      </w:r>
      <w:r w:rsidRPr="00DC1D3D">
        <w:rPr>
          <w:rFonts w:ascii="Times New Roman" w:hAnsi="Times New Roman" w:cs="Times New Roman"/>
          <w:sz w:val="28"/>
          <w:szCs w:val="28"/>
        </w:rPr>
        <w:br/>
      </w:r>
      <w:r w:rsidRPr="00DC1D3D">
        <w:rPr>
          <w:rFonts w:ascii="Times New Roman" w:hAnsi="Times New Roman" w:cs="Times New Roman"/>
          <w:sz w:val="28"/>
          <w:szCs w:val="28"/>
        </w:rPr>
        <w:br/>
        <w:t>В рамках популяризации творческого сектора запланированы масштабные события, включая показ мод саратовских дизайнеров и III форум «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Креативный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Саратов», посвященный гастрономии. Параллельно будет вестись работа по формированию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креативного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кластера и выявлению точек роста в муниципальных районах через выездные встречи с местными сообществами, что в совокупности направлено на системное усиление роли </w:t>
      </w:r>
      <w:proofErr w:type="spellStart"/>
      <w:r w:rsidRPr="00DC1D3D">
        <w:rPr>
          <w:rFonts w:ascii="Times New Roman" w:hAnsi="Times New Roman" w:cs="Times New Roman"/>
          <w:sz w:val="28"/>
          <w:szCs w:val="28"/>
        </w:rPr>
        <w:t>креативной</w:t>
      </w:r>
      <w:proofErr w:type="spellEnd"/>
      <w:r w:rsidRPr="00DC1D3D">
        <w:rPr>
          <w:rFonts w:ascii="Times New Roman" w:hAnsi="Times New Roman" w:cs="Times New Roman"/>
          <w:sz w:val="28"/>
          <w:szCs w:val="28"/>
        </w:rPr>
        <w:t xml:space="preserve"> экономики в регионе.</w:t>
      </w:r>
    </w:p>
    <w:sectPr w:rsidR="00FF23CF" w:rsidRPr="00DC1D3D" w:rsidSect="00FF2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C1D3D"/>
    <w:rsid w:val="00DC1D3D"/>
    <w:rsid w:val="00FF23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3CF"/>
  </w:style>
  <w:style w:type="paragraph" w:styleId="3">
    <w:name w:val="heading 3"/>
    <w:basedOn w:val="a"/>
    <w:link w:val="30"/>
    <w:uiPriority w:val="9"/>
    <w:qFormat/>
    <w:rsid w:val="00DC1D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C1D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 Spacing"/>
    <w:uiPriority w:val="1"/>
    <w:qFormat/>
    <w:rsid w:val="00DC1D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0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1717</Characters>
  <Application>Microsoft Office Word</Application>
  <DocSecurity>0</DocSecurity>
  <Lines>14</Lines>
  <Paragraphs>4</Paragraphs>
  <ScaleCrop>false</ScaleCrop>
  <Company>Krokoz™</Company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2026-02-10T12:36:00Z</dcterms:created>
  <dcterms:modified xsi:type="dcterms:W3CDTF">2026-02-10T12:38:00Z</dcterms:modified>
</cp:coreProperties>
</file>